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B9352B5" w:rsidR="00D309CC" w:rsidRPr="00B95D62" w:rsidRDefault="00D309CC" w:rsidP="00D46431">
      <w:pPr>
        <w:pStyle w:val="CH"/>
      </w:pPr>
      <w:bookmarkStart w:id="0" w:name="historyclause"/>
      <w:r w:rsidRPr="00671396">
        <w:rPr>
          <w:lang w:val="en-US"/>
        </w:rPr>
        <w:t>3GPP RAN</w:t>
      </w:r>
      <w:r w:rsidR="0070224D">
        <w:rPr>
          <w:lang w:val="en-US"/>
        </w:rPr>
        <w:t xml:space="preserve">4 </w:t>
      </w:r>
      <w:r w:rsidRPr="00671396">
        <w:rPr>
          <w:lang w:val="en-US"/>
        </w:rPr>
        <w:t>Meeting #</w:t>
      </w:r>
      <w:r w:rsidR="0070224D">
        <w:rPr>
          <w:lang w:val="en-US"/>
        </w:rPr>
        <w:t>10</w:t>
      </w:r>
      <w:r w:rsidR="00811034">
        <w:rPr>
          <w:lang w:val="en-US"/>
        </w:rPr>
        <w:t>6</w:t>
      </w:r>
      <w:r w:rsidRPr="00671396">
        <w:rPr>
          <w:lang w:val="en-US"/>
        </w:rPr>
        <w:tab/>
      </w:r>
      <w:r w:rsidR="00D46431" w:rsidRPr="00671396">
        <w:rPr>
          <w:lang w:val="en-US"/>
        </w:rPr>
        <w:tab/>
      </w:r>
      <w:r w:rsidR="00EA5C75" w:rsidRPr="00EA5C75">
        <w:rPr>
          <w:lang w:val="en-US"/>
        </w:rPr>
        <w:t>R4-2</w:t>
      </w:r>
      <w:r w:rsidR="00811034">
        <w:rPr>
          <w:lang w:val="en-US"/>
        </w:rPr>
        <w:t>300377</w:t>
      </w:r>
    </w:p>
    <w:p w14:paraId="50DC9730" w14:textId="58EC483B" w:rsidR="00D309CC" w:rsidRPr="00FD166F" w:rsidRDefault="000B25EE" w:rsidP="00D46431">
      <w:pPr>
        <w:pStyle w:val="CH"/>
        <w:tabs>
          <w:tab w:val="clear" w:pos="7920"/>
        </w:tabs>
        <w:rPr>
          <w:b w:val="0"/>
        </w:rPr>
      </w:pPr>
      <w:r>
        <w:t>Athens, Greece</w:t>
      </w:r>
      <w:r w:rsidR="007D0F1C">
        <w:t xml:space="preserve">, </w:t>
      </w:r>
      <w:r w:rsidR="00A92D5E">
        <w:t>February</w:t>
      </w:r>
      <w:r>
        <w:t xml:space="preserve"> 27</w:t>
      </w:r>
      <w:r w:rsidRPr="000B25EE">
        <w:rPr>
          <w:vertAlign w:val="superscript"/>
        </w:rPr>
        <w:t>th</w:t>
      </w:r>
      <w:r>
        <w:t xml:space="preserve"> – March 3</w:t>
      </w:r>
      <w:r w:rsidRPr="000B25EE">
        <w:rPr>
          <w:vertAlign w:val="superscript"/>
        </w:rPr>
        <w:t>rd</w:t>
      </w:r>
      <w:r w:rsidR="007D0F1C">
        <w:t>, 202</w:t>
      </w:r>
      <w:r>
        <w:t>3</w:t>
      </w:r>
    </w:p>
    <w:p w14:paraId="39A0EE25" w14:textId="77777777" w:rsidR="00D309CC" w:rsidRDefault="00D309CC" w:rsidP="00D309CC">
      <w:pPr>
        <w:tabs>
          <w:tab w:val="left" w:pos="2160"/>
        </w:tabs>
        <w:rPr>
          <w:rFonts w:ascii="Arial" w:hAnsi="Arial" w:cs="Arial"/>
          <w:b/>
        </w:rPr>
      </w:pPr>
    </w:p>
    <w:p w14:paraId="6DDCE159" w14:textId="0825BB77" w:rsidR="00D309CC" w:rsidRPr="00A91526" w:rsidRDefault="00D309CC" w:rsidP="00D309CC">
      <w:pPr>
        <w:pStyle w:val="CH"/>
        <w:rPr>
          <w:b w:val="0"/>
        </w:rPr>
      </w:pPr>
      <w:r w:rsidRPr="0008103A">
        <w:t>Agenda item:</w:t>
      </w:r>
      <w:r>
        <w:tab/>
      </w:r>
      <w:r w:rsidR="000B25EE">
        <w:t>9.15.2.4</w:t>
      </w:r>
    </w:p>
    <w:p w14:paraId="4DBE005A" w14:textId="5587EDF6" w:rsidR="00D309CC" w:rsidRPr="00F614AC" w:rsidRDefault="00D309CC" w:rsidP="00D309CC">
      <w:pPr>
        <w:pStyle w:val="CH"/>
        <w:rPr>
          <w:b w:val="0"/>
        </w:rPr>
      </w:pPr>
      <w:r w:rsidRPr="00F614AC">
        <w:t>Source:</w:t>
      </w:r>
      <w:r w:rsidRPr="00F614AC">
        <w:tab/>
        <w:t>Apple</w:t>
      </w:r>
    </w:p>
    <w:p w14:paraId="0D2061A1" w14:textId="5C5FCFBC" w:rsidR="00D309CC" w:rsidRPr="00F614AC" w:rsidRDefault="00D309CC" w:rsidP="00D309CC">
      <w:pPr>
        <w:pStyle w:val="CH"/>
      </w:pPr>
      <w:r w:rsidRPr="00F614AC">
        <w:t>Title:</w:t>
      </w:r>
      <w:r w:rsidRPr="00F614AC">
        <w:tab/>
      </w:r>
      <w:r w:rsidR="000B25EE">
        <w:t>Views on</w:t>
      </w:r>
      <w:r w:rsidR="0070224D" w:rsidRPr="0070224D">
        <w:t xml:space="preserve"> </w:t>
      </w:r>
      <w:r w:rsidR="000B25EE">
        <w:t xml:space="preserve">FR1 </w:t>
      </w:r>
      <w:r w:rsidR="0070224D" w:rsidRPr="0070224D">
        <w:t xml:space="preserve">TRP TRS </w:t>
      </w:r>
      <w:r w:rsidR="000B25EE">
        <w:t>Test Time Reduction</w:t>
      </w:r>
    </w:p>
    <w:p w14:paraId="2E4E044D" w14:textId="534672FB" w:rsidR="00D309CC" w:rsidRDefault="00D309CC" w:rsidP="00D309CC">
      <w:pPr>
        <w:pStyle w:val="CH"/>
      </w:pPr>
      <w:r w:rsidRPr="00F614AC">
        <w:t>Document for:</w:t>
      </w:r>
      <w:r w:rsidRPr="00F614AC">
        <w:tab/>
      </w:r>
      <w:r w:rsidR="0070224D">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C5823D3" w14:textId="290A2F4A" w:rsidR="004040E0" w:rsidRPr="00977988" w:rsidRDefault="004040E0" w:rsidP="00977988">
      <w:r w:rsidRPr="00977988">
        <w:t xml:space="preserve">Following the conclusion </w:t>
      </w:r>
      <w:r w:rsidR="00D1292E" w:rsidRPr="00977988">
        <w:t xml:space="preserve">of </w:t>
      </w:r>
      <w:r w:rsidRPr="00977988">
        <w:t>t</w:t>
      </w:r>
      <w:r w:rsidR="00AF7B4C" w:rsidRPr="00977988">
        <w:t>he</w:t>
      </w:r>
      <w:r w:rsidR="0094252E" w:rsidRPr="00977988">
        <w:t xml:space="preserve"> Rel-17</w:t>
      </w:r>
      <w:r w:rsidR="00AF7B4C" w:rsidRPr="00977988">
        <w:t xml:space="preserve"> RAN4-led work item on the Introduction of UE TRP (Total Radiated Power) and TRS (Total Radiated Sensitivity) requirements and test methodologies for FR1 (NR SA and EN-DC) </w:t>
      </w:r>
      <w:r w:rsidR="000B3D49" w:rsidRPr="00977988">
        <w:fldChar w:fldCharType="begin"/>
      </w:r>
      <w:r w:rsidR="000B3D49" w:rsidRPr="00977988">
        <w:instrText xml:space="preserve"> REF _Ref104502905 \r \h </w:instrText>
      </w:r>
      <w:r w:rsidR="00977988">
        <w:instrText xml:space="preserve"> \* MERGEFORMAT </w:instrText>
      </w:r>
      <w:r w:rsidR="000B3D49" w:rsidRPr="00977988">
        <w:fldChar w:fldCharType="separate"/>
      </w:r>
      <w:r w:rsidR="00664209">
        <w:t>[1]</w:t>
      </w:r>
      <w:r w:rsidR="000B3D49" w:rsidRPr="00977988">
        <w:fldChar w:fldCharType="end"/>
      </w:r>
      <w:r w:rsidRPr="00977988">
        <w:t xml:space="preserve">, </w:t>
      </w:r>
      <w:r w:rsidRPr="00977988">
        <w:fldChar w:fldCharType="begin"/>
      </w:r>
      <w:r w:rsidRPr="00977988">
        <w:instrText xml:space="preserve"> REF _Ref104502966 \r \h </w:instrText>
      </w:r>
      <w:r w:rsidR="00977988">
        <w:instrText xml:space="preserve"> \* MERGEFORMAT </w:instrText>
      </w:r>
      <w:r w:rsidRPr="00977988">
        <w:fldChar w:fldCharType="separate"/>
      </w:r>
      <w:r w:rsidR="00664209">
        <w:t>[2]</w:t>
      </w:r>
      <w:r w:rsidRPr="00977988">
        <w:fldChar w:fldCharType="end"/>
      </w:r>
      <w:r w:rsidR="00DE1720" w:rsidRPr="00977988">
        <w:t xml:space="preserve">, 3GPP approved a new Rel-18 work item on the </w:t>
      </w:r>
      <w:r w:rsidR="00DE1720" w:rsidRPr="00977988">
        <w:rPr>
          <w:lang w:val="en-US"/>
        </w:rPr>
        <w:t>Enhancement of UE TRP (Total Radiated Power) and TRS (Total Radiated Sensitivity) requirements and test methodologies</w:t>
      </w:r>
      <w:r w:rsidR="00DE1720" w:rsidRPr="00977988">
        <w:t xml:space="preserve"> </w:t>
      </w:r>
      <w:r w:rsidR="00DE1720" w:rsidRPr="00977988">
        <w:fldChar w:fldCharType="begin"/>
      </w:r>
      <w:r w:rsidR="00DE1720" w:rsidRPr="00977988">
        <w:instrText xml:space="preserve"> REF _Ref115293620 \r \h </w:instrText>
      </w:r>
      <w:r w:rsidR="00977988">
        <w:instrText xml:space="preserve"> \* MERGEFORMAT </w:instrText>
      </w:r>
      <w:r w:rsidR="00DE1720" w:rsidRPr="00977988">
        <w:fldChar w:fldCharType="separate"/>
      </w:r>
      <w:r w:rsidR="00664209">
        <w:t>[3]</w:t>
      </w:r>
      <w:r w:rsidR="00DE1720" w:rsidRPr="00977988">
        <w:fldChar w:fldCharType="end"/>
      </w:r>
      <w:r w:rsidR="00DE1720" w:rsidRPr="00977988">
        <w:t xml:space="preserve"> with the following work objectives:</w:t>
      </w:r>
    </w:p>
    <w:tbl>
      <w:tblPr>
        <w:tblStyle w:val="TableGrid"/>
        <w:tblW w:w="0" w:type="auto"/>
        <w:tblLook w:val="04A0" w:firstRow="1" w:lastRow="0" w:firstColumn="1" w:lastColumn="0" w:noHBand="0" w:noVBand="1"/>
      </w:tblPr>
      <w:tblGrid>
        <w:gridCol w:w="9631"/>
      </w:tblGrid>
      <w:tr w:rsidR="007E6889" w14:paraId="60A06188" w14:textId="77777777" w:rsidTr="007E6889">
        <w:tc>
          <w:tcPr>
            <w:tcW w:w="9631" w:type="dxa"/>
          </w:tcPr>
          <w:p w14:paraId="55086DB3" w14:textId="77777777" w:rsidR="007E6889" w:rsidRPr="00685727" w:rsidRDefault="007E6889" w:rsidP="007E6889">
            <w:pPr>
              <w:pStyle w:val="Heading3"/>
              <w:spacing w:before="0" w:after="0"/>
              <w:jc w:val="both"/>
              <w:rPr>
                <w:color w:val="0000FF"/>
                <w:sz w:val="16"/>
                <w:szCs w:val="16"/>
              </w:rPr>
            </w:pPr>
            <w:r w:rsidRPr="00685727">
              <w:rPr>
                <w:color w:val="0000FF"/>
                <w:sz w:val="16"/>
                <w:szCs w:val="16"/>
              </w:rPr>
              <w:t>4.1</w:t>
            </w:r>
            <w:r w:rsidRPr="00685727">
              <w:rPr>
                <w:color w:val="0000FF"/>
                <w:sz w:val="16"/>
                <w:szCs w:val="16"/>
              </w:rPr>
              <w:tab/>
              <w:t xml:space="preserve">Objective of Core part WI </w:t>
            </w:r>
          </w:p>
          <w:p w14:paraId="3F653E60" w14:textId="77777777" w:rsidR="007E6889" w:rsidRPr="00685727" w:rsidRDefault="007E6889" w:rsidP="007E6889">
            <w:pPr>
              <w:pStyle w:val="B1"/>
              <w:spacing w:after="0" w:line="240" w:lineRule="auto"/>
              <w:ind w:left="0" w:firstLine="0"/>
              <w:jc w:val="both"/>
              <w:rPr>
                <w:sz w:val="16"/>
                <w:szCs w:val="16"/>
                <w:lang w:eastAsia="ja-JP"/>
              </w:rPr>
            </w:pPr>
            <w:r w:rsidRPr="00685727">
              <w:rPr>
                <w:sz w:val="16"/>
                <w:szCs w:val="16"/>
                <w:lang w:eastAsia="ja-JP"/>
              </w:rPr>
              <w:t>The following objectives are considered in this WI:</w:t>
            </w:r>
          </w:p>
          <w:p w14:paraId="2A16B441" w14:textId="77777777" w:rsidR="007E6889" w:rsidRPr="00685727" w:rsidRDefault="007E6889" w:rsidP="007E6889">
            <w:pPr>
              <w:numPr>
                <w:ilvl w:val="0"/>
                <w:numId w:val="28"/>
              </w:numPr>
              <w:overflowPunct w:val="0"/>
              <w:autoSpaceDE w:val="0"/>
              <w:autoSpaceDN w:val="0"/>
              <w:adjustRightInd w:val="0"/>
              <w:spacing w:after="0" w:line="240" w:lineRule="auto"/>
              <w:jc w:val="both"/>
              <w:textAlignment w:val="baseline"/>
              <w:rPr>
                <w:rFonts w:eastAsia="Calibri"/>
                <w:sz w:val="16"/>
                <w:szCs w:val="16"/>
                <w:lang w:val="en-US"/>
              </w:rPr>
            </w:pPr>
            <w:r w:rsidRPr="00685727">
              <w:rPr>
                <w:rFonts w:eastAsia="Calibri"/>
                <w:sz w:val="16"/>
                <w:szCs w:val="16"/>
                <w:lang w:val="en-US"/>
              </w:rPr>
              <w:t xml:space="preserve">Enhancements of TRP TRS test methodology </w:t>
            </w:r>
          </w:p>
          <w:p w14:paraId="440DF11D" w14:textId="77777777" w:rsidR="007E6889" w:rsidRPr="00685727" w:rsidRDefault="007E6889" w:rsidP="007E6889">
            <w:pPr>
              <w:numPr>
                <w:ilvl w:val="1"/>
                <w:numId w:val="2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Specify necessary enhancement of the </w:t>
            </w:r>
            <w:proofErr w:type="gramStart"/>
            <w:r w:rsidRPr="00685727">
              <w:rPr>
                <w:sz w:val="16"/>
                <w:szCs w:val="16"/>
                <w:lang w:eastAsia="zh-TW"/>
              </w:rPr>
              <w:t>anechoic-chamber</w:t>
            </w:r>
            <w:proofErr w:type="gramEnd"/>
            <w:r w:rsidRPr="00685727">
              <w:rPr>
                <w:sz w:val="16"/>
                <w:szCs w:val="16"/>
                <w:lang w:eastAsia="zh-TW"/>
              </w:rPr>
              <w:t xml:space="preserve"> based test methodology (i.e. reference test methodology) to support (test methodology defined in TR 38.834 is the baseline):</w:t>
            </w:r>
          </w:p>
          <w:p w14:paraId="65E7B4A8"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UE with NR 2Tx configuration</w:t>
            </w:r>
          </w:p>
          <w:p w14:paraId="050A8A0B"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Case 1: </w:t>
            </w:r>
            <w:proofErr w:type="spellStart"/>
            <w:r w:rsidRPr="00685727">
              <w:rPr>
                <w:sz w:val="16"/>
                <w:szCs w:val="16"/>
                <w:lang w:eastAsia="zh-TW"/>
              </w:rPr>
              <w:t>TxD</w:t>
            </w:r>
            <w:proofErr w:type="spellEnd"/>
            <w:r w:rsidRPr="00685727">
              <w:rPr>
                <w:sz w:val="16"/>
                <w:szCs w:val="16"/>
                <w:lang w:eastAsia="zh-TW"/>
              </w:rPr>
              <w:t xml:space="preserve"> (i.e., </w:t>
            </w:r>
            <w:proofErr w:type="spellStart"/>
            <w:r w:rsidRPr="00685727">
              <w:rPr>
                <w:sz w:val="16"/>
                <w:szCs w:val="16"/>
                <w:lang w:eastAsia="zh-TW"/>
              </w:rPr>
              <w:t>TxD</w:t>
            </w:r>
            <w:proofErr w:type="spellEnd"/>
            <w:r w:rsidRPr="00685727">
              <w:rPr>
                <w:sz w:val="16"/>
                <w:szCs w:val="16"/>
                <w:lang w:eastAsia="zh-TW"/>
              </w:rPr>
              <w:t xml:space="preserve"> capability supported)</w:t>
            </w:r>
          </w:p>
          <w:p w14:paraId="005E88E3"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Case 2: single layer UL-MIMO (i.e., codebook-based capability supported)</w:t>
            </w:r>
          </w:p>
          <w:p w14:paraId="45B62B7B" w14:textId="77777777" w:rsidR="007E6889" w:rsidRPr="00685727" w:rsidRDefault="007E6889" w:rsidP="007E6889">
            <w:pPr>
              <w:numPr>
                <w:ilvl w:val="4"/>
                <w:numId w:val="3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Study proper configuration from UE implementation and test system feasibility perspective</w:t>
            </w:r>
          </w:p>
          <w:p w14:paraId="78AEDE4E"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Define test case applicability for case 1 and case 2</w:t>
            </w:r>
          </w:p>
          <w:p w14:paraId="67934FA5"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proofErr w:type="spellStart"/>
            <w:r w:rsidRPr="00685727">
              <w:rPr>
                <w:sz w:val="16"/>
                <w:szCs w:val="16"/>
                <w:lang w:eastAsia="zh-TW"/>
              </w:rPr>
              <w:t>RedCap</w:t>
            </w:r>
            <w:proofErr w:type="spellEnd"/>
            <w:r w:rsidRPr="00685727">
              <w:rPr>
                <w:sz w:val="16"/>
                <w:szCs w:val="16"/>
                <w:lang w:eastAsia="zh-TW"/>
              </w:rPr>
              <w:t xml:space="preserve"> devices (focused on wearable device only)</w:t>
            </w:r>
          </w:p>
          <w:p w14:paraId="196349C8"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Wrist-worn device as 1</w:t>
            </w:r>
            <w:r w:rsidRPr="00685727">
              <w:rPr>
                <w:sz w:val="16"/>
                <w:szCs w:val="16"/>
                <w:vertAlign w:val="superscript"/>
                <w:lang w:eastAsia="zh-TW"/>
              </w:rPr>
              <w:t>st</w:t>
            </w:r>
            <w:r w:rsidRPr="00685727">
              <w:rPr>
                <w:sz w:val="16"/>
                <w:szCs w:val="16"/>
                <w:lang w:eastAsia="zh-TW"/>
              </w:rPr>
              <w:t xml:space="preserve"> priority</w:t>
            </w:r>
          </w:p>
          <w:p w14:paraId="11123329"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Considering UEs with antenna configurations of 1 Tx, 1 Rx, 2 Rx</w:t>
            </w:r>
          </w:p>
          <w:p w14:paraId="02415389"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Forearm phantom should be specified</w:t>
            </w:r>
          </w:p>
          <w:p w14:paraId="1F2E659F" w14:textId="77777777" w:rsidR="007E6889" w:rsidRPr="00685727" w:rsidRDefault="007E6889" w:rsidP="007E6889">
            <w:pPr>
              <w:numPr>
                <w:ilvl w:val="4"/>
                <w:numId w:val="33"/>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Consider the coordination with CTIA on this aspect</w:t>
            </w:r>
          </w:p>
          <w:p w14:paraId="51FD36BE"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Other phantoms are not precluded</w:t>
            </w:r>
          </w:p>
          <w:p w14:paraId="7A29E76B" w14:textId="77777777" w:rsidR="007E6889" w:rsidRPr="00685727" w:rsidRDefault="007E6889" w:rsidP="007E6889">
            <w:pPr>
              <w:numPr>
                <w:ilvl w:val="2"/>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UE with DL/UL carrier aggregation configuration (2</w:t>
            </w:r>
            <w:r w:rsidRPr="00685727">
              <w:rPr>
                <w:sz w:val="16"/>
                <w:szCs w:val="16"/>
                <w:vertAlign w:val="superscript"/>
                <w:lang w:eastAsia="zh-TW"/>
              </w:rPr>
              <w:t>nd</w:t>
            </w:r>
            <w:r w:rsidRPr="00685727">
              <w:rPr>
                <w:sz w:val="16"/>
                <w:szCs w:val="16"/>
                <w:lang w:eastAsia="zh-TW"/>
              </w:rPr>
              <w:t xml:space="preserve"> priority)</w:t>
            </w:r>
          </w:p>
          <w:p w14:paraId="349FF041"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I</w:t>
            </w:r>
            <w:r w:rsidRPr="00685727">
              <w:rPr>
                <w:rFonts w:hint="eastAsia"/>
                <w:sz w:val="16"/>
                <w:szCs w:val="16"/>
                <w:lang w:eastAsia="zh-TW"/>
              </w:rPr>
              <w:t>ndependent measurements of each CC</w:t>
            </w:r>
            <w:r w:rsidRPr="00685727">
              <w:rPr>
                <w:sz w:val="16"/>
                <w:szCs w:val="16"/>
                <w:lang w:eastAsia="zh-TW"/>
              </w:rPr>
              <w:t xml:space="preserve"> can be the baseline approach</w:t>
            </w:r>
          </w:p>
          <w:p w14:paraId="76D0B52B"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Limited to Inter-band CA with up to 2DL/2UL cases</w:t>
            </w:r>
          </w:p>
          <w:p w14:paraId="3FC31E5E" w14:textId="77777777" w:rsidR="007E6889" w:rsidRPr="00685727" w:rsidRDefault="007E6889" w:rsidP="007E6889">
            <w:pPr>
              <w:numPr>
                <w:ilvl w:val="1"/>
                <w:numId w:val="2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Study and, if feasible, specify reverb-chamber based test methodology to support SA and EN-DC TRP TRS testing:</w:t>
            </w:r>
          </w:p>
          <w:p w14:paraId="3B70DDC8"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Define test methodology for UE type with 1Tx and 2Tx configuration</w:t>
            </w:r>
          </w:p>
          <w:p w14:paraId="73F90F21"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Test scenarios support: at least browsing mode, talk mode, and wrist-worn mode</w:t>
            </w:r>
          </w:p>
          <w:p w14:paraId="34C65E26" w14:textId="77777777" w:rsidR="007E6889" w:rsidRPr="00685727" w:rsidRDefault="007E6889" w:rsidP="007E6889">
            <w:pPr>
              <w:numPr>
                <w:ilvl w:val="2"/>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Perform harmonization activity with reference test method</w:t>
            </w:r>
          </w:p>
          <w:p w14:paraId="3916A6B4"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Define harmonization framework and pass/fail criteria </w:t>
            </w:r>
          </w:p>
          <w:p w14:paraId="35062B7F"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Perform harmonization test campaign according to the framework</w:t>
            </w:r>
          </w:p>
          <w:p w14:paraId="48BF7463"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rPr>
              <w:t>Note: the harmonization between anechoic chamber and Reverb-chamber based method can be applied independently for the conditions between 1Tx and 2Tx, among browsing mode, talk mode, and wrist-worn mode.</w:t>
            </w:r>
          </w:p>
          <w:p w14:paraId="73E0DE37" w14:textId="77777777" w:rsidR="007E6889" w:rsidRPr="00685727" w:rsidRDefault="007E6889" w:rsidP="007E6889">
            <w:pPr>
              <w:numPr>
                <w:ilvl w:val="2"/>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If reverb-chamber based test methodology is found harmonized with the reference test method, </w:t>
            </w:r>
            <w:r w:rsidRPr="00685727">
              <w:rPr>
                <w:rFonts w:hint="eastAsia"/>
                <w:sz w:val="16"/>
                <w:szCs w:val="16"/>
                <w:lang w:eastAsia="zh-CN"/>
              </w:rPr>
              <w:t>t</w:t>
            </w:r>
            <w:r w:rsidRPr="00685727">
              <w:rPr>
                <w:sz w:val="16"/>
                <w:szCs w:val="16"/>
                <w:lang w:eastAsia="zh-CN"/>
              </w:rPr>
              <w:t>hen further discuss applicability of reverb-chamber based test methodology for requirements conformance testing</w:t>
            </w:r>
          </w:p>
          <w:p w14:paraId="14B9E589" w14:textId="77777777" w:rsidR="007E6889" w:rsidRPr="00685727" w:rsidRDefault="007E6889" w:rsidP="007E6889">
            <w:pPr>
              <w:numPr>
                <w:ilvl w:val="1"/>
                <w:numId w:val="2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Develop the Measurement Uncertainty (MU) assessment of the above newly defined test methodologies and test configurations [RAN5]:</w:t>
            </w:r>
          </w:p>
          <w:p w14:paraId="3AA76E7E"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Measurement Uncertainty (MU) aspects will be handled by </w:t>
            </w:r>
            <w:proofErr w:type="gramStart"/>
            <w:r w:rsidRPr="00685727">
              <w:rPr>
                <w:sz w:val="16"/>
                <w:szCs w:val="16"/>
                <w:lang w:eastAsia="zh-TW"/>
              </w:rPr>
              <w:t>RAN5</w:t>
            </w:r>
            <w:proofErr w:type="gramEnd"/>
            <w:r w:rsidRPr="00685727">
              <w:rPr>
                <w:sz w:val="16"/>
                <w:szCs w:val="16"/>
                <w:lang w:eastAsia="zh-TW"/>
              </w:rPr>
              <w:t xml:space="preserve"> and the conclusions can be captured in a separate section of the TR </w:t>
            </w:r>
          </w:p>
          <w:p w14:paraId="4446BAAE"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Browsing mode, talk mode, and wrist-worn mode should be considered</w:t>
            </w:r>
          </w:p>
          <w:p w14:paraId="6874760E" w14:textId="77777777" w:rsidR="007E6889" w:rsidRPr="0028688D" w:rsidRDefault="007E6889" w:rsidP="007E6889">
            <w:pPr>
              <w:numPr>
                <w:ilvl w:val="1"/>
                <w:numId w:val="27"/>
              </w:numPr>
              <w:overflowPunct w:val="0"/>
              <w:autoSpaceDE w:val="0"/>
              <w:autoSpaceDN w:val="0"/>
              <w:adjustRightInd w:val="0"/>
              <w:spacing w:after="0" w:line="240" w:lineRule="auto"/>
              <w:jc w:val="both"/>
              <w:textAlignment w:val="baseline"/>
              <w:rPr>
                <w:sz w:val="16"/>
                <w:szCs w:val="16"/>
                <w:highlight w:val="lightGray"/>
                <w:lang w:eastAsia="zh-TW"/>
              </w:rPr>
            </w:pPr>
            <w:r w:rsidRPr="0028688D">
              <w:rPr>
                <w:sz w:val="16"/>
                <w:szCs w:val="16"/>
                <w:highlight w:val="lightGray"/>
                <w:lang w:eastAsia="zh-TW"/>
              </w:rPr>
              <w:t>Study and specify the testing time reduction methodology for TRP and TRS testing</w:t>
            </w:r>
          </w:p>
          <w:p w14:paraId="7A3F11F2" w14:textId="2BA74686" w:rsidR="007E6889" w:rsidRDefault="007E6889" w:rsidP="007E6889">
            <w:pPr>
              <w:jc w:val="both"/>
              <w:rPr>
                <w:lang w:val="en-US"/>
              </w:rPr>
            </w:pPr>
            <w:proofErr w:type="gramStart"/>
            <w:r w:rsidRPr="00685727">
              <w:rPr>
                <w:bCs/>
                <w:sz w:val="16"/>
                <w:szCs w:val="16"/>
              </w:rPr>
              <w:t>During the course of</w:t>
            </w:r>
            <w:proofErr w:type="gramEnd"/>
            <w:r w:rsidRPr="00685727">
              <w:rPr>
                <w:bCs/>
                <w:sz w:val="16"/>
                <w:szCs w:val="16"/>
              </w:rPr>
              <w:t xml:space="preserve"> this work item, ongoing communication with 3GPP RAN WG5, CTIA OTA Working Group, CCSA TC9 WG1, GCF, </w:t>
            </w:r>
            <w:r w:rsidRPr="00685727">
              <w:rPr>
                <w:sz w:val="16"/>
                <w:szCs w:val="16"/>
              </w:rPr>
              <w:t>GSMA TSG-AP,</w:t>
            </w:r>
            <w:r w:rsidRPr="00685727">
              <w:rPr>
                <w:bCs/>
                <w:sz w:val="16"/>
                <w:szCs w:val="16"/>
              </w:rPr>
              <w:t xml:space="preserve"> ETSI MSG TFES, and PTCRB shall be maintained to ensure industry coordination on this topic</w:t>
            </w:r>
          </w:p>
        </w:tc>
      </w:tr>
    </w:tbl>
    <w:p w14:paraId="2167ADEA" w14:textId="77777777" w:rsidR="007E6889" w:rsidRDefault="007E6889" w:rsidP="00B77D81">
      <w:pPr>
        <w:jc w:val="both"/>
        <w:rPr>
          <w:lang w:val="en-US"/>
        </w:rPr>
      </w:pPr>
    </w:p>
    <w:p w14:paraId="6BD14CF8" w14:textId="4016C425" w:rsidR="007C397B" w:rsidRPr="00977988" w:rsidRDefault="00005EF0" w:rsidP="00977988">
      <w:r>
        <w:t>In the contribution we share our views on the scope of test methodology enhancements for the anechoic chamber (reference) methodology</w:t>
      </w:r>
      <w:r w:rsidR="0028688D">
        <w:t xml:space="preserve"> with specific focus on test time reduction. </w:t>
      </w:r>
    </w:p>
    <w:p w14:paraId="1BD00B27" w14:textId="12C68EE1" w:rsidR="00D65B24" w:rsidRDefault="00E44F05" w:rsidP="00E44F05">
      <w:pPr>
        <w:pStyle w:val="Heading1"/>
      </w:pPr>
      <w:r>
        <w:lastRenderedPageBreak/>
        <w:t>2</w:t>
      </w:r>
      <w:r>
        <w:tab/>
        <w:t>Discussion</w:t>
      </w:r>
    </w:p>
    <w:p w14:paraId="7DBD5395" w14:textId="3443D677" w:rsidR="00FC66C3" w:rsidRDefault="00A25947" w:rsidP="0028688D">
      <w:pPr>
        <w:pStyle w:val="Heading2"/>
      </w:pPr>
      <w:r>
        <w:t>2.1</w:t>
      </w:r>
      <w:r>
        <w:tab/>
      </w:r>
      <w:r w:rsidR="00FC66C3">
        <w:t xml:space="preserve">Test Time </w:t>
      </w:r>
      <w:r w:rsidR="00EF0EAB">
        <w:t xml:space="preserve">Reduction </w:t>
      </w:r>
    </w:p>
    <w:p w14:paraId="377B9ADD" w14:textId="3B76CCFD" w:rsidR="00FC29A6" w:rsidRDefault="00FC66C3">
      <w:r w:rsidRPr="006841F8">
        <w:t>We would like to propose some areas for study towards potential test time</w:t>
      </w:r>
      <w:r w:rsidR="00EF0EAB">
        <w:t xml:space="preserve"> reduction for NR FR1 TRP TRS testing</w:t>
      </w:r>
      <w:r w:rsidR="00F43A38">
        <w:t>. Currently these proposed methods for evaluation apply to the methods described in TR 38.834 and referenced in TS 38.161 but can be extended to additional scope being brought into the NR FR1 TRP TRS WID</w:t>
      </w:r>
      <w:r w:rsidR="00CC6BDC">
        <w:t>.</w:t>
      </w:r>
    </w:p>
    <w:p w14:paraId="4D83FCE2" w14:textId="3265C8BD" w:rsidR="00FF1DAA" w:rsidRPr="00977988" w:rsidRDefault="00FF1DAA" w:rsidP="00FF1DAA">
      <w:pPr>
        <w:pStyle w:val="Observation"/>
      </w:pPr>
      <w:bookmarkStart w:id="1" w:name="_Toc115439792"/>
      <w:r>
        <w:t xml:space="preserve">Observation </w:t>
      </w:r>
      <w:r w:rsidR="000B25EE">
        <w:t>1</w:t>
      </w:r>
      <w:r>
        <w:t>:</w:t>
      </w:r>
      <w:r>
        <w:tab/>
      </w:r>
      <w:r w:rsidRPr="00FF1DAA">
        <w:t>As per the principles of TRP TRS testing, it is well known that TRS measurements are significantly more time consuming than TRP measurements. Therefore, while looking at test time reduction for both measurements, the bigger need seems to be for TRS</w:t>
      </w:r>
      <w:r>
        <w:t>.</w:t>
      </w:r>
      <w:bookmarkEnd w:id="1"/>
    </w:p>
    <w:p w14:paraId="4A607BBA" w14:textId="00357D75" w:rsidR="00FF1DAA" w:rsidRPr="00977988" w:rsidRDefault="00FF1DAA" w:rsidP="00FF1DAA">
      <w:pPr>
        <w:pStyle w:val="Observation"/>
      </w:pPr>
      <w:bookmarkStart w:id="2" w:name="_Toc115439793"/>
      <w:r>
        <w:t xml:space="preserve">Observation </w:t>
      </w:r>
      <w:r w:rsidR="000B25EE">
        <w:t>2</w:t>
      </w:r>
      <w:r>
        <w:t>:</w:t>
      </w:r>
      <w:r>
        <w:tab/>
      </w:r>
      <w:r w:rsidRPr="00FF1DAA">
        <w:t>Investigate possible test time reduction using alternate Test Procedures for FR1 TRP/TRS Measurements</w:t>
      </w:r>
      <w:r w:rsidR="00DE5664">
        <w:t>:</w:t>
      </w:r>
      <w:bookmarkEnd w:id="2"/>
    </w:p>
    <w:p w14:paraId="2B97D17D" w14:textId="2189863A" w:rsidR="004315DF" w:rsidRDefault="004315DF" w:rsidP="00FF1DAA">
      <w:bookmarkStart w:id="3" w:name="_Toc115422017"/>
      <w:r>
        <w:t>Other SDOs such as CTIA have described several alternate test methodologies which could potentially offer significant test time savings</w:t>
      </w:r>
      <w:r w:rsidR="003E2FE0">
        <w:t xml:space="preserve"> with NR FR1 TRP TRS measurements</w:t>
      </w:r>
      <w:r>
        <w:t>. It is recommended to evaluate these test procedures and plan to liaise with</w:t>
      </w:r>
      <w:r w:rsidR="003E2FE0">
        <w:t xml:space="preserve"> the referenced SDOs</w:t>
      </w:r>
      <w:r>
        <w:t xml:space="preserve"> if RAN4 identifies </w:t>
      </w:r>
      <w:r w:rsidR="003E2FE0">
        <w:t>such</w:t>
      </w:r>
      <w:r>
        <w:t xml:space="preserve"> alternate test methods as potential </w:t>
      </w:r>
      <w:r w:rsidR="003E2FE0">
        <w:t xml:space="preserve">candidates </w:t>
      </w:r>
      <w:r>
        <w:t>to leverage. Some examples are</w:t>
      </w:r>
    </w:p>
    <w:p w14:paraId="5A17636D" w14:textId="0891AE3F" w:rsidR="00FC66C3" w:rsidRDefault="006D549C" w:rsidP="004315DF">
      <w:pPr>
        <w:pStyle w:val="ListParagraph"/>
        <w:numPr>
          <w:ilvl w:val="1"/>
          <w:numId w:val="42"/>
        </w:numPr>
      </w:pPr>
      <w:r>
        <w:t xml:space="preserve"> </w:t>
      </w:r>
      <w:r w:rsidR="00FC66C3" w:rsidRPr="00FF1DAA">
        <w:t xml:space="preserve">Spiral Scan </w:t>
      </w:r>
      <w:r w:rsidR="0028688D" w:rsidRPr="00FF1DAA">
        <w:t>methodology:</w:t>
      </w:r>
      <w:r w:rsidR="004315DF">
        <w:t xml:space="preserve"> Reduce test time for TRP using continuous rotation of both theta and phi positioner during collection of data points. Power measurements on the measurement antenna for both theta and phi polarizations may be taken with simultaneously or in rapid succession [4]. Alternately each polarization may be measured for a complete spiral.</w:t>
      </w:r>
      <w:bookmarkEnd w:id="3"/>
    </w:p>
    <w:p w14:paraId="30FD2790" w14:textId="427C861D" w:rsidR="004315DF" w:rsidRDefault="004315DF" w:rsidP="004315DF">
      <w:pPr>
        <w:pStyle w:val="ListParagraph"/>
        <w:numPr>
          <w:ilvl w:val="1"/>
          <w:numId w:val="42"/>
        </w:numPr>
      </w:pPr>
      <w:r>
        <w:t xml:space="preserve">Single Point Offset Test </w:t>
      </w:r>
      <w:r w:rsidR="003E2FE0">
        <w:t>Procedure:</w:t>
      </w:r>
      <w:r>
        <w:t xml:space="preserve"> is intended to reduce the test time for TRP</w:t>
      </w:r>
      <w:r w:rsidR="00FC29A6">
        <w:t xml:space="preserve"> or TRS</w:t>
      </w:r>
      <w:r>
        <w:t xml:space="preserve"> for devices supporting multiple technologies in the same frequency band. </w:t>
      </w:r>
      <w:r w:rsidR="003E2FE0">
        <w:t xml:space="preserve">With the understanding that a similar antenna pattern is expected on both protocols/technologies owing to the same band of operation. The offset is calculated by determining the difference in TRP measurements from both test configurations (say A for </w:t>
      </w:r>
      <w:r w:rsidR="004D6832">
        <w:t xml:space="preserve">first </w:t>
      </w:r>
      <w:r w:rsidR="003E2FE0">
        <w:t>technology</w:t>
      </w:r>
      <w:r w:rsidR="004D6832">
        <w:t xml:space="preserve"> and</w:t>
      </w:r>
      <w:r w:rsidR="003E2FE0">
        <w:t xml:space="preserve"> B for second technology). This offset can be used to compute TRP for</w:t>
      </w:r>
      <w:r w:rsidR="004D6832">
        <w:t xml:space="preserve"> other points if one set of measurements is known. In the context of NR FR1 TRP TRS, this approach could be studied in case of several overlapping E-UTRA and NR bands. The concept is extended to Multiple single point offset </w:t>
      </w:r>
      <w:r w:rsidR="00EF0EAB">
        <w:t>(essentially applying same concept to larger number of test points). A possible approach is to test full suite on mid channel only but apply multiple single point offset methodology for low and high channel testing.</w:t>
      </w:r>
    </w:p>
    <w:p w14:paraId="1185A720" w14:textId="2741D86B" w:rsidR="004D6832" w:rsidRPr="000B25EE" w:rsidRDefault="000B25EE" w:rsidP="000B25EE">
      <w:pPr>
        <w:rPr>
          <w:b/>
          <w:bCs/>
        </w:rPr>
      </w:pPr>
      <w:r w:rsidRPr="000B25EE">
        <w:rPr>
          <w:b/>
          <w:bCs/>
        </w:rPr>
        <w:t>Proposal 1: Send an LS to CTIA with a request to reference</w:t>
      </w:r>
      <w:r w:rsidR="00A92D5E">
        <w:rPr>
          <w:b/>
          <w:bCs/>
        </w:rPr>
        <w:t xml:space="preserve"> </w:t>
      </w:r>
      <w:r w:rsidRPr="000B25EE">
        <w:rPr>
          <w:b/>
          <w:bCs/>
        </w:rPr>
        <w:t>the</w:t>
      </w:r>
      <w:r w:rsidR="00A92D5E">
        <w:rPr>
          <w:b/>
          <w:bCs/>
        </w:rPr>
        <w:t xml:space="preserve"> alternate test procedures in CTIA OTA test specifications that could potentially deliver significant test time savings.</w:t>
      </w:r>
    </w:p>
    <w:p w14:paraId="06691E1B" w14:textId="14C0B10F" w:rsidR="00DE5664" w:rsidRPr="00977988" w:rsidRDefault="00DE5664" w:rsidP="00DE5664">
      <w:pPr>
        <w:pStyle w:val="Observation"/>
      </w:pPr>
      <w:bookmarkStart w:id="4" w:name="_Toc115439794"/>
      <w:bookmarkStart w:id="5" w:name="_Toc115436041"/>
      <w:bookmarkStart w:id="6" w:name="_Toc115422018"/>
      <w:r>
        <w:t xml:space="preserve">Observation </w:t>
      </w:r>
      <w:r w:rsidR="00A92D5E">
        <w:t>3</w:t>
      </w:r>
      <w:r>
        <w:t>:</w:t>
      </w:r>
      <w:r>
        <w:tab/>
      </w:r>
      <w:r w:rsidRPr="00DE5664">
        <w:t>Investigate possible Test time reduction by optimization of test cases</w:t>
      </w:r>
      <w:r>
        <w:t>:</w:t>
      </w:r>
      <w:bookmarkEnd w:id="4"/>
    </w:p>
    <w:bookmarkEnd w:id="5"/>
    <w:p w14:paraId="42582B0A" w14:textId="60B63649" w:rsidR="00FC66C3" w:rsidRDefault="00FC66C3" w:rsidP="00ED1C5A">
      <w:pPr>
        <w:pStyle w:val="ListParagraph"/>
        <w:numPr>
          <w:ilvl w:val="1"/>
          <w:numId w:val="43"/>
        </w:numPr>
      </w:pPr>
      <w:r w:rsidRPr="00FF1DAA">
        <w:t xml:space="preserve">Reduce number of test cases </w:t>
      </w:r>
      <w:r w:rsidR="004D6832">
        <w:t>across</w:t>
      </w:r>
      <w:r w:rsidRPr="00FF1DAA">
        <w:t xml:space="preserve"> Hand Only and Head and Hand by measuring LMH in HL/BHHR and mid only in BHHL and HR.</w:t>
      </w:r>
      <w:bookmarkEnd w:id="6"/>
      <w:r w:rsidR="00FC29A6">
        <w:t xml:space="preserve"> Alternate</w:t>
      </w:r>
      <w:r w:rsidR="00BD0D35">
        <w:t xml:space="preserve"> approach could be to</w:t>
      </w:r>
      <w:r w:rsidR="00FC29A6">
        <w:t xml:space="preserve"> focus on mid channel only for BHHR/BHHL</w:t>
      </w:r>
      <w:r w:rsidR="00BD0D35">
        <w:t xml:space="preserve"> measurements</w:t>
      </w:r>
    </w:p>
    <w:p w14:paraId="12931B0D" w14:textId="73058184" w:rsidR="00A75A4B" w:rsidRDefault="00A75A4B" w:rsidP="00A75A4B">
      <w:pPr>
        <w:pStyle w:val="Proposal"/>
      </w:pPr>
      <w:bookmarkStart w:id="7" w:name="_Toc115439802"/>
      <w:r>
        <w:t xml:space="preserve">Proposal </w:t>
      </w:r>
      <w:r w:rsidR="00A92D5E">
        <w:t>2</w:t>
      </w:r>
      <w:r>
        <w:t>:</w:t>
      </w:r>
      <w:r>
        <w:tab/>
      </w:r>
      <w:bookmarkEnd w:id="7"/>
      <w:r w:rsidR="00A92D5E">
        <w:t>Explore i</w:t>
      </w:r>
      <w:r w:rsidR="000B25EE">
        <w:t>ntroduc</w:t>
      </w:r>
      <w:r w:rsidR="00A92D5E">
        <w:t xml:space="preserve">tion of </w:t>
      </w:r>
      <w:r w:rsidR="000B25EE">
        <w:t>additional applicability</w:t>
      </w:r>
      <w:r w:rsidR="00A92D5E">
        <w:t xml:space="preserve"> or test</w:t>
      </w:r>
      <w:r w:rsidR="000B25EE">
        <w:t xml:space="preserve"> rules focused on test case optimization</w:t>
      </w:r>
    </w:p>
    <w:p w14:paraId="0FD74BB9" w14:textId="72D03A8D" w:rsidR="000B25EE" w:rsidRPr="000B25EE" w:rsidRDefault="000B25EE" w:rsidP="000B25EE">
      <w:pPr>
        <w:ind w:left="1420" w:hanging="1420"/>
        <w:rPr>
          <w:i/>
          <w:iCs/>
        </w:rPr>
      </w:pPr>
      <w:r w:rsidRPr="000B25EE">
        <w:rPr>
          <w:i/>
          <w:iCs/>
        </w:rPr>
        <w:t xml:space="preserve">Observation </w:t>
      </w:r>
      <w:r w:rsidR="00A92D5E">
        <w:rPr>
          <w:i/>
          <w:iCs/>
        </w:rPr>
        <w:t>4</w:t>
      </w:r>
      <w:r w:rsidRPr="000B25EE">
        <w:rPr>
          <w:i/>
          <w:iCs/>
        </w:rPr>
        <w:t>:</w:t>
      </w:r>
      <w:r w:rsidRPr="000B25EE">
        <w:rPr>
          <w:i/>
          <w:iCs/>
        </w:rPr>
        <w:tab/>
        <w:t>Explore fast TIS with optimized measurement grids. There is potential of slight increase in MU which will need to be evaluated further. Feedback from test equipment vendors is requested.</w:t>
      </w:r>
    </w:p>
    <w:p w14:paraId="130C4940" w14:textId="77777777" w:rsidR="000B25EE" w:rsidRDefault="000B25EE" w:rsidP="00A75A4B">
      <w:pPr>
        <w:pStyle w:val="Proposal"/>
      </w:pPr>
    </w:p>
    <w:p w14:paraId="34C99636" w14:textId="4CE00123" w:rsidR="008E7986" w:rsidRDefault="008E7986" w:rsidP="008E7986">
      <w:pPr>
        <w:pStyle w:val="Heading1"/>
      </w:pPr>
      <w:r>
        <w:t>Conclusions</w:t>
      </w:r>
    </w:p>
    <w:p w14:paraId="365FEF6E" w14:textId="5E01D6D6" w:rsidR="00B63B52" w:rsidRPr="00977988" w:rsidRDefault="00B63B52" w:rsidP="00B63B52">
      <w:r>
        <w:t xml:space="preserve">In the contribution we share our views </w:t>
      </w:r>
      <w:r w:rsidR="00811034">
        <w:t>on possible</w:t>
      </w:r>
      <w:r w:rsidR="00CF4FEC">
        <w:t xml:space="preserve"> test time reduction</w:t>
      </w:r>
      <w:r>
        <w:t>.  The following observations and proposals are presented:</w:t>
      </w:r>
    </w:p>
    <w:p w14:paraId="122F7D53" w14:textId="1C7542CE" w:rsidR="00A92D5E" w:rsidRPr="00977988" w:rsidRDefault="009E2C0D" w:rsidP="00A92D5E">
      <w:pPr>
        <w:pStyle w:val="Observation"/>
      </w:pPr>
      <w:r>
        <w:rPr>
          <w:rFonts w:asciiTheme="minorHAnsi" w:hAnsiTheme="minorHAnsi"/>
          <w:b/>
        </w:rPr>
        <w:lastRenderedPageBreak/>
        <w:fldChar w:fldCharType="begin"/>
      </w:r>
      <w:r>
        <w:rPr>
          <w:rFonts w:asciiTheme="minorHAnsi" w:hAnsiTheme="minorHAnsi"/>
        </w:rPr>
        <w:instrText xml:space="preserve"> TOC \n \t "Observation,1" </w:instrText>
      </w:r>
      <w:r>
        <w:rPr>
          <w:rFonts w:asciiTheme="minorHAnsi" w:hAnsiTheme="minorHAnsi"/>
          <w:b/>
        </w:rPr>
        <w:fldChar w:fldCharType="separate"/>
      </w:r>
      <w:r w:rsidR="00A92D5E" w:rsidRPr="00A92D5E">
        <w:t xml:space="preserve"> </w:t>
      </w:r>
      <w:r w:rsidR="00A92D5E">
        <w:t>Observation 1:</w:t>
      </w:r>
      <w:r w:rsidR="00A92D5E">
        <w:tab/>
      </w:r>
      <w:r w:rsidR="00A92D5E" w:rsidRPr="00FF1DAA">
        <w:t>As per the principles of TRP TRS testing, it is well known that TRS measurements are significantly more time consuming than TRP measurements. Therefore, while looking at test time reduction for both measurements, the bigger need seems to be for TRS</w:t>
      </w:r>
      <w:r w:rsidR="00A92D5E">
        <w:t>.</w:t>
      </w:r>
    </w:p>
    <w:p w14:paraId="42E7947F" w14:textId="77777777" w:rsidR="00A92D5E" w:rsidRPr="00977988" w:rsidRDefault="00A92D5E" w:rsidP="00A92D5E">
      <w:pPr>
        <w:pStyle w:val="Observation"/>
      </w:pPr>
      <w:r>
        <w:t>Observation 2:</w:t>
      </w:r>
      <w:r>
        <w:tab/>
      </w:r>
      <w:r w:rsidRPr="00FF1DAA">
        <w:t>Investigate possible test time reduction using alternate Test Procedures for FR1 TRP/TRS Measurements</w:t>
      </w:r>
      <w:r>
        <w:t>:</w:t>
      </w:r>
    </w:p>
    <w:p w14:paraId="416559F4" w14:textId="77777777" w:rsidR="00A92D5E" w:rsidRPr="00977988" w:rsidRDefault="00A92D5E" w:rsidP="00A92D5E">
      <w:pPr>
        <w:pStyle w:val="Observation"/>
      </w:pPr>
      <w:r>
        <w:t>Observation 3:</w:t>
      </w:r>
      <w:r>
        <w:tab/>
      </w:r>
      <w:r w:rsidRPr="00DE5664">
        <w:t>Investigate possible Test time reduction by optimization of test cases</w:t>
      </w:r>
      <w:r>
        <w:t>:</w:t>
      </w:r>
    </w:p>
    <w:p w14:paraId="61F8CBC5" w14:textId="0A6B897F" w:rsidR="00A92D5E" w:rsidRPr="000B25EE" w:rsidRDefault="00A92D5E" w:rsidP="00A92D5E">
      <w:pPr>
        <w:ind w:left="1700" w:hanging="1700"/>
        <w:rPr>
          <w:i/>
          <w:iCs/>
        </w:rPr>
      </w:pPr>
      <w:r w:rsidRPr="000B25EE">
        <w:rPr>
          <w:i/>
          <w:iCs/>
        </w:rPr>
        <w:t xml:space="preserve">Observation </w:t>
      </w:r>
      <w:r>
        <w:rPr>
          <w:i/>
          <w:iCs/>
        </w:rPr>
        <w:t>4</w:t>
      </w:r>
      <w:r w:rsidRPr="000B25EE">
        <w:rPr>
          <w:i/>
          <w:iCs/>
        </w:rPr>
        <w:t>:</w:t>
      </w:r>
      <w:r w:rsidRPr="000B25EE">
        <w:rPr>
          <w:i/>
          <w:iCs/>
        </w:rPr>
        <w:tab/>
      </w:r>
      <w:r>
        <w:rPr>
          <w:i/>
          <w:iCs/>
        </w:rPr>
        <w:tab/>
      </w:r>
      <w:r w:rsidRPr="000B25EE">
        <w:rPr>
          <w:i/>
          <w:iCs/>
        </w:rPr>
        <w:t>Explore fast TIS with optimized measurement grids. There is potential of slight increase in MU which will need to be evaluated further. Feedback from test equipment vendors is requested.</w:t>
      </w:r>
    </w:p>
    <w:p w14:paraId="7462A190" w14:textId="681C329C" w:rsidR="00A92D5E" w:rsidRPr="000B25EE" w:rsidRDefault="009E2C0D" w:rsidP="00A92D5E">
      <w:pPr>
        <w:rPr>
          <w:b/>
          <w:bCs/>
        </w:rPr>
      </w:pPr>
      <w:r>
        <w:rPr>
          <w:rFonts w:asciiTheme="minorHAnsi" w:hAnsiTheme="minorHAnsi"/>
          <w:bCs/>
        </w:rPr>
        <w:fldChar w:fldCharType="end"/>
      </w:r>
      <w:r w:rsidR="00200FF9">
        <w:fldChar w:fldCharType="begin"/>
      </w:r>
      <w:r w:rsidR="00200FF9">
        <w:instrText xml:space="preserve"> TOC \n \t "Proposal,1" </w:instrText>
      </w:r>
      <w:r w:rsidR="00200FF9">
        <w:fldChar w:fldCharType="separate"/>
      </w:r>
      <w:r w:rsidR="00A92D5E" w:rsidRPr="000B25EE">
        <w:rPr>
          <w:b/>
          <w:bCs/>
        </w:rPr>
        <w:t xml:space="preserve">Proposal 1: </w:t>
      </w:r>
      <w:r w:rsidR="00A92D5E">
        <w:rPr>
          <w:b/>
          <w:bCs/>
        </w:rPr>
        <w:tab/>
      </w:r>
      <w:r w:rsidR="00A92D5E" w:rsidRPr="000B25EE">
        <w:rPr>
          <w:b/>
          <w:bCs/>
        </w:rPr>
        <w:t>Send an LS to CTIA with a request to reference</w:t>
      </w:r>
      <w:r w:rsidR="00A92D5E">
        <w:rPr>
          <w:b/>
          <w:bCs/>
        </w:rPr>
        <w:t xml:space="preserve"> </w:t>
      </w:r>
      <w:r w:rsidR="00A92D5E" w:rsidRPr="000B25EE">
        <w:rPr>
          <w:b/>
          <w:bCs/>
        </w:rPr>
        <w:t>the</w:t>
      </w:r>
      <w:r w:rsidR="00A92D5E">
        <w:rPr>
          <w:b/>
          <w:bCs/>
        </w:rPr>
        <w:t xml:space="preserve"> alternate test procedures in CTIA OTA test specifications that could potentially deliver significant test time savings.</w:t>
      </w:r>
    </w:p>
    <w:p w14:paraId="54B437BA" w14:textId="06DD0D66" w:rsidR="00A92D5E" w:rsidRPr="00A92D5E" w:rsidRDefault="00A92D5E" w:rsidP="00A92D5E">
      <w:pPr>
        <w:jc w:val="both"/>
        <w:rPr>
          <w:b/>
          <w:bCs/>
        </w:rPr>
      </w:pPr>
      <w:r w:rsidRPr="00A92D5E">
        <w:rPr>
          <w:b/>
          <w:bCs/>
        </w:rPr>
        <w:t>Proposal 2:</w:t>
      </w:r>
      <w:r w:rsidRPr="00A92D5E">
        <w:rPr>
          <w:b/>
          <w:bCs/>
        </w:rPr>
        <w:tab/>
        <w:t>Explore introduction of additional applicability or test rules focused on test case optimization</w:t>
      </w:r>
    </w:p>
    <w:p w14:paraId="3C3989E5" w14:textId="4A5C327D" w:rsidR="00200FF9" w:rsidRPr="00977988" w:rsidRDefault="00200FF9" w:rsidP="00977988">
      <w:r>
        <w:rPr>
          <w:b/>
          <w:bCs/>
        </w:rPr>
        <w:fldChar w:fldCharType="end"/>
      </w:r>
    </w:p>
    <w:p w14:paraId="5D2DDC34" w14:textId="77777777" w:rsidR="005E69AE" w:rsidRDefault="005E69AE" w:rsidP="005E69AE">
      <w:pPr>
        <w:pStyle w:val="Heading1"/>
      </w:pPr>
      <w:r>
        <w:t>4</w:t>
      </w:r>
      <w:r>
        <w:tab/>
        <w:t>References</w:t>
      </w:r>
    </w:p>
    <w:p w14:paraId="7EAE855B" w14:textId="4A462FAA" w:rsidR="008C5BF6" w:rsidRDefault="00F64AEF" w:rsidP="007D0F1C">
      <w:pPr>
        <w:numPr>
          <w:ilvl w:val="0"/>
          <w:numId w:val="11"/>
        </w:numPr>
        <w:rPr>
          <w:bCs/>
          <w:lang w:val="en-US"/>
        </w:rPr>
      </w:pPr>
      <w:bookmarkStart w:id="8" w:name="_Ref104502905"/>
      <w:bookmarkEnd w:id="0"/>
      <w:r w:rsidRPr="00F64AEF">
        <w:rPr>
          <w:bCs/>
          <w:lang w:val="en-US"/>
        </w:rPr>
        <w:t>RP-222269</w:t>
      </w:r>
      <w:r w:rsidR="00736BB4">
        <w:rPr>
          <w:bCs/>
          <w:lang w:val="en-US"/>
        </w:rPr>
        <w:t>, "</w:t>
      </w:r>
      <w:r w:rsidR="00736BB4" w:rsidRPr="00736BB4">
        <w:rPr>
          <w:bCs/>
          <w:lang w:val="en-US"/>
        </w:rPr>
        <w:t>Introduction of UE TRP (Total Radiated Power) and TRS (Total Radiated Sensitivity) requirements and test methodologies for FR1 (NR SA and EN-DC)</w:t>
      </w:r>
      <w:r w:rsidR="00736BB4">
        <w:rPr>
          <w:bCs/>
          <w:lang w:val="en-US"/>
        </w:rPr>
        <w:t xml:space="preserve">," </w:t>
      </w:r>
      <w:r w:rsidR="00736BB4" w:rsidRPr="00736BB4">
        <w:rPr>
          <w:bCs/>
          <w:lang w:val="en-US"/>
        </w:rPr>
        <w:t xml:space="preserve">vivo, </w:t>
      </w:r>
      <w:r w:rsidR="00736BB4">
        <w:rPr>
          <w:bCs/>
          <w:lang w:val="en-US"/>
        </w:rPr>
        <w:t>3GPP RAN #9</w:t>
      </w:r>
      <w:r>
        <w:rPr>
          <w:bCs/>
          <w:lang w:val="en-US"/>
        </w:rPr>
        <w:t>7</w:t>
      </w:r>
      <w:r w:rsidR="00736BB4">
        <w:rPr>
          <w:bCs/>
          <w:lang w:val="en-US"/>
        </w:rPr>
        <w:t xml:space="preserve">, </w:t>
      </w:r>
      <w:r>
        <w:rPr>
          <w:bCs/>
          <w:lang w:val="en-US"/>
        </w:rPr>
        <w:t>September</w:t>
      </w:r>
      <w:r w:rsidR="00736BB4">
        <w:rPr>
          <w:bCs/>
          <w:lang w:val="en-US"/>
        </w:rPr>
        <w:t xml:space="preserve"> 202</w:t>
      </w:r>
      <w:bookmarkEnd w:id="8"/>
      <w:r>
        <w:rPr>
          <w:bCs/>
          <w:lang w:val="en-US"/>
        </w:rPr>
        <w:t>2</w:t>
      </w:r>
    </w:p>
    <w:p w14:paraId="77C336A4" w14:textId="3FC6C0EB" w:rsidR="000B3D49" w:rsidRDefault="00F64AEF" w:rsidP="007D0F1C">
      <w:pPr>
        <w:numPr>
          <w:ilvl w:val="0"/>
          <w:numId w:val="11"/>
        </w:numPr>
        <w:rPr>
          <w:bCs/>
          <w:lang w:val="en-US"/>
        </w:rPr>
      </w:pPr>
      <w:bookmarkStart w:id="9" w:name="_Ref104502966"/>
      <w:r w:rsidRPr="00F64AEF">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9"/>
    </w:p>
    <w:p w14:paraId="5527EE10" w14:textId="64EA6A8E" w:rsidR="004B4E0A" w:rsidRPr="004F47BB" w:rsidRDefault="00F64AEF" w:rsidP="005E69AE">
      <w:pPr>
        <w:numPr>
          <w:ilvl w:val="0"/>
          <w:numId w:val="11"/>
        </w:numPr>
        <w:rPr>
          <w:bCs/>
          <w:lang w:val="en-US"/>
        </w:rPr>
      </w:pPr>
      <w:bookmarkStart w:id="10" w:name="_Ref115293620"/>
      <w:r w:rsidRPr="00F64AEF">
        <w:rPr>
          <w:bCs/>
          <w:lang w:val="en-US"/>
        </w:rPr>
        <w:t>RP-222669</w:t>
      </w:r>
      <w:r>
        <w:rPr>
          <w:bCs/>
          <w:lang w:val="en-US"/>
        </w:rPr>
        <w:t>, “</w:t>
      </w:r>
      <w:r w:rsidRPr="00F64AEF">
        <w:rPr>
          <w:bCs/>
          <w:lang w:val="en-US"/>
        </w:rPr>
        <w:t>Enhancement of UE TRP (Total Radiated Power) and TRS (Total Radiated Sensitivity) requirements and test methodologies</w:t>
      </w:r>
      <w:r>
        <w:rPr>
          <w:bCs/>
          <w:lang w:val="en-US"/>
        </w:rPr>
        <w:t>,” vivo, 3GPP RAN #97, September 2022</w:t>
      </w:r>
      <w:bookmarkEnd w:id="10"/>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A220C" w14:textId="77777777" w:rsidR="0019264C" w:rsidRDefault="0019264C">
      <w:r>
        <w:separator/>
      </w:r>
    </w:p>
  </w:endnote>
  <w:endnote w:type="continuationSeparator" w:id="0">
    <w:p w14:paraId="2400C609" w14:textId="77777777" w:rsidR="0019264C" w:rsidRDefault="0019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AAE42" w14:textId="77777777" w:rsidR="0019264C" w:rsidRDefault="0019264C">
      <w:r>
        <w:separator/>
      </w:r>
    </w:p>
  </w:footnote>
  <w:footnote w:type="continuationSeparator" w:id="0">
    <w:p w14:paraId="0DB2CB1F" w14:textId="77777777" w:rsidR="0019264C" w:rsidRDefault="00192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D04CF"/>
    <w:multiLevelType w:val="multilevel"/>
    <w:tmpl w:val="6CAEA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686500"/>
    <w:multiLevelType w:val="hybridMultilevel"/>
    <w:tmpl w:val="92EAC7F4"/>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015B65"/>
    <w:multiLevelType w:val="hybridMultilevel"/>
    <w:tmpl w:val="E00016D2"/>
    <w:lvl w:ilvl="0" w:tplc="8EC2408A">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3" w15:restartNumberingAfterBreak="0">
    <w:nsid w:val="4722285E"/>
    <w:multiLevelType w:val="hybridMultilevel"/>
    <w:tmpl w:val="7A9082CA"/>
    <w:lvl w:ilvl="0" w:tplc="A50069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7"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C13C51"/>
    <w:multiLevelType w:val="multilevel"/>
    <w:tmpl w:val="6FEC21E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A51334"/>
    <w:multiLevelType w:val="hybridMultilevel"/>
    <w:tmpl w:val="D76007C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5E94314"/>
    <w:multiLevelType w:val="multilevel"/>
    <w:tmpl w:val="2932ECE4"/>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6"/>
  </w:num>
  <w:num w:numId="5" w16cid:durableId="1687095700">
    <w:abstractNumId w:val="3"/>
  </w:num>
  <w:num w:numId="6" w16cid:durableId="1301154769">
    <w:abstractNumId w:val="3"/>
  </w:num>
  <w:num w:numId="7" w16cid:durableId="1999185635">
    <w:abstractNumId w:val="18"/>
  </w:num>
  <w:num w:numId="8" w16cid:durableId="623578596">
    <w:abstractNumId w:val="10"/>
  </w:num>
  <w:num w:numId="9" w16cid:durableId="696782955">
    <w:abstractNumId w:val="4"/>
  </w:num>
  <w:num w:numId="10" w16cid:durableId="459542744">
    <w:abstractNumId w:val="13"/>
  </w:num>
  <w:num w:numId="11" w16cid:durableId="1705518965">
    <w:abstractNumId w:val="33"/>
  </w:num>
  <w:num w:numId="12" w16cid:durableId="1315531026">
    <w:abstractNumId w:val="37"/>
  </w:num>
  <w:num w:numId="13" w16cid:durableId="983582251">
    <w:abstractNumId w:val="26"/>
  </w:num>
  <w:num w:numId="14" w16cid:durableId="1714160090">
    <w:abstractNumId w:val="30"/>
  </w:num>
  <w:num w:numId="15" w16cid:durableId="1241910837">
    <w:abstractNumId w:val="8"/>
  </w:num>
  <w:num w:numId="16" w16cid:durableId="1504592116">
    <w:abstractNumId w:val="32"/>
  </w:num>
  <w:num w:numId="17" w16cid:durableId="240455896">
    <w:abstractNumId w:val="6"/>
  </w:num>
  <w:num w:numId="18" w16cid:durableId="1572933536">
    <w:abstractNumId w:val="5"/>
  </w:num>
  <w:num w:numId="19" w16cid:durableId="758454077">
    <w:abstractNumId w:val="25"/>
  </w:num>
  <w:num w:numId="20" w16cid:durableId="1038628775">
    <w:abstractNumId w:val="14"/>
  </w:num>
  <w:num w:numId="21" w16cid:durableId="1182359752">
    <w:abstractNumId w:val="27"/>
  </w:num>
  <w:num w:numId="22" w16cid:durableId="778066963">
    <w:abstractNumId w:val="19"/>
  </w:num>
  <w:num w:numId="23" w16cid:durableId="320082165">
    <w:abstractNumId w:val="28"/>
  </w:num>
  <w:num w:numId="24" w16cid:durableId="1267889162">
    <w:abstractNumId w:val="24"/>
  </w:num>
  <w:num w:numId="25" w16cid:durableId="1645233524">
    <w:abstractNumId w:val="35"/>
  </w:num>
  <w:num w:numId="26" w16cid:durableId="998849046">
    <w:abstractNumId w:val="20"/>
  </w:num>
  <w:num w:numId="27" w16cid:durableId="1221744650">
    <w:abstractNumId w:val="11"/>
  </w:num>
  <w:num w:numId="28" w16cid:durableId="1375499989">
    <w:abstractNumId w:val="16"/>
  </w:num>
  <w:num w:numId="29" w16cid:durableId="688415072">
    <w:abstractNumId w:val="41"/>
  </w:num>
  <w:num w:numId="30" w16cid:durableId="1773890693">
    <w:abstractNumId w:val="22"/>
  </w:num>
  <w:num w:numId="31" w16cid:durableId="1889797099">
    <w:abstractNumId w:val="7"/>
  </w:num>
  <w:num w:numId="32" w16cid:durableId="1919250179">
    <w:abstractNumId w:val="2"/>
  </w:num>
  <w:num w:numId="33" w16cid:durableId="315691661">
    <w:abstractNumId w:val="39"/>
  </w:num>
  <w:num w:numId="34" w16cid:durableId="1751737169">
    <w:abstractNumId w:val="34"/>
  </w:num>
  <w:num w:numId="35" w16cid:durableId="1669360905">
    <w:abstractNumId w:val="38"/>
  </w:num>
  <w:num w:numId="36" w16cid:durableId="1387989963">
    <w:abstractNumId w:val="12"/>
  </w:num>
  <w:num w:numId="37" w16cid:durableId="452211169">
    <w:abstractNumId w:val="15"/>
  </w:num>
  <w:num w:numId="38" w16cid:durableId="98139878">
    <w:abstractNumId w:val="9"/>
  </w:num>
  <w:num w:numId="39" w16cid:durableId="1234900169">
    <w:abstractNumId w:val="40"/>
  </w:num>
  <w:num w:numId="40" w16cid:durableId="764812561">
    <w:abstractNumId w:val="21"/>
  </w:num>
  <w:num w:numId="41" w16cid:durableId="1484734239">
    <w:abstractNumId w:val="29"/>
  </w:num>
  <w:num w:numId="42" w16cid:durableId="569078933">
    <w:abstractNumId w:val="23"/>
  </w:num>
  <w:num w:numId="43" w16cid:durableId="2086410342">
    <w:abstractNumId w:val="17"/>
  </w:num>
  <w:num w:numId="44" w16cid:durableId="48936527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05EF0"/>
    <w:rsid w:val="0001187A"/>
    <w:rsid w:val="00012B07"/>
    <w:rsid w:val="00014EB2"/>
    <w:rsid w:val="00017290"/>
    <w:rsid w:val="00022BBA"/>
    <w:rsid w:val="00022E3E"/>
    <w:rsid w:val="00027419"/>
    <w:rsid w:val="00033397"/>
    <w:rsid w:val="0003447A"/>
    <w:rsid w:val="00035BDF"/>
    <w:rsid w:val="0003691A"/>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0EE6"/>
    <w:rsid w:val="00081A6D"/>
    <w:rsid w:val="00086383"/>
    <w:rsid w:val="00090768"/>
    <w:rsid w:val="000949F5"/>
    <w:rsid w:val="00096C65"/>
    <w:rsid w:val="000A0609"/>
    <w:rsid w:val="000A0A39"/>
    <w:rsid w:val="000A365D"/>
    <w:rsid w:val="000A530C"/>
    <w:rsid w:val="000A68F3"/>
    <w:rsid w:val="000B25EE"/>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50545"/>
    <w:rsid w:val="0015405E"/>
    <w:rsid w:val="00155AAA"/>
    <w:rsid w:val="00156BA8"/>
    <w:rsid w:val="00160C2A"/>
    <w:rsid w:val="00161A9C"/>
    <w:rsid w:val="00163A9B"/>
    <w:rsid w:val="00164651"/>
    <w:rsid w:val="00165910"/>
    <w:rsid w:val="00173B76"/>
    <w:rsid w:val="00173E53"/>
    <w:rsid w:val="00176C55"/>
    <w:rsid w:val="00177347"/>
    <w:rsid w:val="00177BF7"/>
    <w:rsid w:val="0018295B"/>
    <w:rsid w:val="001830CE"/>
    <w:rsid w:val="0019264C"/>
    <w:rsid w:val="0019409A"/>
    <w:rsid w:val="001940D3"/>
    <w:rsid w:val="00197B32"/>
    <w:rsid w:val="001A4C42"/>
    <w:rsid w:val="001A4E68"/>
    <w:rsid w:val="001A6573"/>
    <w:rsid w:val="001A7054"/>
    <w:rsid w:val="001B310A"/>
    <w:rsid w:val="001B39C0"/>
    <w:rsid w:val="001B47F4"/>
    <w:rsid w:val="001C21C3"/>
    <w:rsid w:val="001C2FEA"/>
    <w:rsid w:val="001C302E"/>
    <w:rsid w:val="001D02C2"/>
    <w:rsid w:val="001D03D7"/>
    <w:rsid w:val="001D26C7"/>
    <w:rsid w:val="001D4876"/>
    <w:rsid w:val="001D7DBE"/>
    <w:rsid w:val="001F0C1D"/>
    <w:rsid w:val="001F0F05"/>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47926"/>
    <w:rsid w:val="00251005"/>
    <w:rsid w:val="00255B0B"/>
    <w:rsid w:val="0026148D"/>
    <w:rsid w:val="002675F0"/>
    <w:rsid w:val="00271456"/>
    <w:rsid w:val="00275CA0"/>
    <w:rsid w:val="00276EE4"/>
    <w:rsid w:val="00284928"/>
    <w:rsid w:val="0028688D"/>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7AB"/>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462D"/>
    <w:rsid w:val="00354641"/>
    <w:rsid w:val="00360AA9"/>
    <w:rsid w:val="00361696"/>
    <w:rsid w:val="00363870"/>
    <w:rsid w:val="00363EE6"/>
    <w:rsid w:val="00366EFA"/>
    <w:rsid w:val="0037554F"/>
    <w:rsid w:val="003765B8"/>
    <w:rsid w:val="00377468"/>
    <w:rsid w:val="0038073F"/>
    <w:rsid w:val="00383106"/>
    <w:rsid w:val="003838B5"/>
    <w:rsid w:val="00386D9B"/>
    <w:rsid w:val="00387858"/>
    <w:rsid w:val="003879EA"/>
    <w:rsid w:val="0039120B"/>
    <w:rsid w:val="003A0483"/>
    <w:rsid w:val="003B076D"/>
    <w:rsid w:val="003B0BCB"/>
    <w:rsid w:val="003B1041"/>
    <w:rsid w:val="003B3719"/>
    <w:rsid w:val="003B4A2F"/>
    <w:rsid w:val="003B658E"/>
    <w:rsid w:val="003B7075"/>
    <w:rsid w:val="003C01C7"/>
    <w:rsid w:val="003C198E"/>
    <w:rsid w:val="003C2419"/>
    <w:rsid w:val="003C3971"/>
    <w:rsid w:val="003C458E"/>
    <w:rsid w:val="003C7B9C"/>
    <w:rsid w:val="003D649C"/>
    <w:rsid w:val="003D6B88"/>
    <w:rsid w:val="003D712E"/>
    <w:rsid w:val="003D7EFE"/>
    <w:rsid w:val="003E033E"/>
    <w:rsid w:val="003E0648"/>
    <w:rsid w:val="003E1C53"/>
    <w:rsid w:val="003E2FE0"/>
    <w:rsid w:val="003E390C"/>
    <w:rsid w:val="003E4F26"/>
    <w:rsid w:val="003E64D1"/>
    <w:rsid w:val="003E7753"/>
    <w:rsid w:val="003F6900"/>
    <w:rsid w:val="00400320"/>
    <w:rsid w:val="00400FB7"/>
    <w:rsid w:val="00403DDB"/>
    <w:rsid w:val="00404014"/>
    <w:rsid w:val="004040E0"/>
    <w:rsid w:val="004050EA"/>
    <w:rsid w:val="004059B2"/>
    <w:rsid w:val="0040613A"/>
    <w:rsid w:val="004116EB"/>
    <w:rsid w:val="00417A9E"/>
    <w:rsid w:val="00420742"/>
    <w:rsid w:val="00423334"/>
    <w:rsid w:val="00424206"/>
    <w:rsid w:val="00424339"/>
    <w:rsid w:val="004315DF"/>
    <w:rsid w:val="004330DD"/>
    <w:rsid w:val="00434540"/>
    <w:rsid w:val="004345EC"/>
    <w:rsid w:val="0043541E"/>
    <w:rsid w:val="00435AAB"/>
    <w:rsid w:val="00442317"/>
    <w:rsid w:val="00443070"/>
    <w:rsid w:val="00443B1F"/>
    <w:rsid w:val="00447B86"/>
    <w:rsid w:val="00450724"/>
    <w:rsid w:val="004509C1"/>
    <w:rsid w:val="00450B2E"/>
    <w:rsid w:val="00454A25"/>
    <w:rsid w:val="00460045"/>
    <w:rsid w:val="00461BD4"/>
    <w:rsid w:val="004634D0"/>
    <w:rsid w:val="004640F5"/>
    <w:rsid w:val="00465B61"/>
    <w:rsid w:val="0047076F"/>
    <w:rsid w:val="00471049"/>
    <w:rsid w:val="00471735"/>
    <w:rsid w:val="0048193E"/>
    <w:rsid w:val="004826A9"/>
    <w:rsid w:val="00482AD8"/>
    <w:rsid w:val="00482C64"/>
    <w:rsid w:val="004837BD"/>
    <w:rsid w:val="00484657"/>
    <w:rsid w:val="00486E8E"/>
    <w:rsid w:val="00487583"/>
    <w:rsid w:val="00494FB3"/>
    <w:rsid w:val="00495AE6"/>
    <w:rsid w:val="00496011"/>
    <w:rsid w:val="004962FF"/>
    <w:rsid w:val="00496ACE"/>
    <w:rsid w:val="004A22C7"/>
    <w:rsid w:val="004A67E0"/>
    <w:rsid w:val="004B1311"/>
    <w:rsid w:val="004B3DF9"/>
    <w:rsid w:val="004B4E0A"/>
    <w:rsid w:val="004B6798"/>
    <w:rsid w:val="004C1601"/>
    <w:rsid w:val="004C2495"/>
    <w:rsid w:val="004C3099"/>
    <w:rsid w:val="004C790A"/>
    <w:rsid w:val="004C7B37"/>
    <w:rsid w:val="004C7DE7"/>
    <w:rsid w:val="004D3578"/>
    <w:rsid w:val="004D4338"/>
    <w:rsid w:val="004D6832"/>
    <w:rsid w:val="004E16A8"/>
    <w:rsid w:val="004E17C7"/>
    <w:rsid w:val="004E213A"/>
    <w:rsid w:val="004E2D77"/>
    <w:rsid w:val="004E57C0"/>
    <w:rsid w:val="004E7618"/>
    <w:rsid w:val="004E7C38"/>
    <w:rsid w:val="004E7FD6"/>
    <w:rsid w:val="004F0988"/>
    <w:rsid w:val="004F29F1"/>
    <w:rsid w:val="004F3340"/>
    <w:rsid w:val="004F3E3D"/>
    <w:rsid w:val="004F47BB"/>
    <w:rsid w:val="004F5D39"/>
    <w:rsid w:val="005017D8"/>
    <w:rsid w:val="00507DA2"/>
    <w:rsid w:val="00510DB5"/>
    <w:rsid w:val="00511227"/>
    <w:rsid w:val="00531341"/>
    <w:rsid w:val="00531474"/>
    <w:rsid w:val="0053388B"/>
    <w:rsid w:val="005345D1"/>
    <w:rsid w:val="00535773"/>
    <w:rsid w:val="00537085"/>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64209"/>
    <w:rsid w:val="00671396"/>
    <w:rsid w:val="0067392E"/>
    <w:rsid w:val="00675958"/>
    <w:rsid w:val="0067679B"/>
    <w:rsid w:val="00677B76"/>
    <w:rsid w:val="0068244C"/>
    <w:rsid w:val="00683E8F"/>
    <w:rsid w:val="006840FD"/>
    <w:rsid w:val="006841F8"/>
    <w:rsid w:val="0068441B"/>
    <w:rsid w:val="00685F1E"/>
    <w:rsid w:val="00686003"/>
    <w:rsid w:val="006868CA"/>
    <w:rsid w:val="006910A9"/>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58B7"/>
    <w:rsid w:val="006C6F8A"/>
    <w:rsid w:val="006C6F9C"/>
    <w:rsid w:val="006C7B00"/>
    <w:rsid w:val="006D0467"/>
    <w:rsid w:val="006D0947"/>
    <w:rsid w:val="006D549C"/>
    <w:rsid w:val="006D77D7"/>
    <w:rsid w:val="006E1889"/>
    <w:rsid w:val="006E5C86"/>
    <w:rsid w:val="006E7AE4"/>
    <w:rsid w:val="006F1FC9"/>
    <w:rsid w:val="006F7CE5"/>
    <w:rsid w:val="0070224D"/>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0089"/>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53D9"/>
    <w:rsid w:val="0079023C"/>
    <w:rsid w:val="0079137B"/>
    <w:rsid w:val="0079139F"/>
    <w:rsid w:val="0079279A"/>
    <w:rsid w:val="00792C7A"/>
    <w:rsid w:val="007942AC"/>
    <w:rsid w:val="00795EF5"/>
    <w:rsid w:val="007961B5"/>
    <w:rsid w:val="0079785A"/>
    <w:rsid w:val="007A0830"/>
    <w:rsid w:val="007A348D"/>
    <w:rsid w:val="007A491F"/>
    <w:rsid w:val="007B232B"/>
    <w:rsid w:val="007B527B"/>
    <w:rsid w:val="007B55EF"/>
    <w:rsid w:val="007B600E"/>
    <w:rsid w:val="007B767F"/>
    <w:rsid w:val="007C15B3"/>
    <w:rsid w:val="007C397B"/>
    <w:rsid w:val="007C5B26"/>
    <w:rsid w:val="007C7952"/>
    <w:rsid w:val="007D0927"/>
    <w:rsid w:val="007D0F1C"/>
    <w:rsid w:val="007D104B"/>
    <w:rsid w:val="007D3082"/>
    <w:rsid w:val="007D330C"/>
    <w:rsid w:val="007E6889"/>
    <w:rsid w:val="007E7746"/>
    <w:rsid w:val="007F0F4A"/>
    <w:rsid w:val="007F1AA8"/>
    <w:rsid w:val="007F3A2A"/>
    <w:rsid w:val="007F60CC"/>
    <w:rsid w:val="007F6404"/>
    <w:rsid w:val="007F646D"/>
    <w:rsid w:val="0080095D"/>
    <w:rsid w:val="008028A4"/>
    <w:rsid w:val="0080488F"/>
    <w:rsid w:val="00805D2E"/>
    <w:rsid w:val="00810AF0"/>
    <w:rsid w:val="00811034"/>
    <w:rsid w:val="00812481"/>
    <w:rsid w:val="008179BC"/>
    <w:rsid w:val="00820B25"/>
    <w:rsid w:val="00826D83"/>
    <w:rsid w:val="00827E2B"/>
    <w:rsid w:val="00830747"/>
    <w:rsid w:val="00831689"/>
    <w:rsid w:val="0083542B"/>
    <w:rsid w:val="00835E07"/>
    <w:rsid w:val="00837FDF"/>
    <w:rsid w:val="00841B46"/>
    <w:rsid w:val="00843617"/>
    <w:rsid w:val="00846271"/>
    <w:rsid w:val="008475F7"/>
    <w:rsid w:val="008507AA"/>
    <w:rsid w:val="00850B98"/>
    <w:rsid w:val="00851C96"/>
    <w:rsid w:val="008543CD"/>
    <w:rsid w:val="008553B4"/>
    <w:rsid w:val="00855F7B"/>
    <w:rsid w:val="00857177"/>
    <w:rsid w:val="00864223"/>
    <w:rsid w:val="00866762"/>
    <w:rsid w:val="0086732F"/>
    <w:rsid w:val="00870180"/>
    <w:rsid w:val="0087022D"/>
    <w:rsid w:val="00871F46"/>
    <w:rsid w:val="008768CA"/>
    <w:rsid w:val="008768F8"/>
    <w:rsid w:val="008802EC"/>
    <w:rsid w:val="00883816"/>
    <w:rsid w:val="00887ADE"/>
    <w:rsid w:val="00890B3D"/>
    <w:rsid w:val="0089347A"/>
    <w:rsid w:val="00895A0F"/>
    <w:rsid w:val="00896A38"/>
    <w:rsid w:val="008972F3"/>
    <w:rsid w:val="008974F7"/>
    <w:rsid w:val="00897C9C"/>
    <w:rsid w:val="008A0777"/>
    <w:rsid w:val="008A093A"/>
    <w:rsid w:val="008A2E45"/>
    <w:rsid w:val="008A4747"/>
    <w:rsid w:val="008A6E42"/>
    <w:rsid w:val="008A7036"/>
    <w:rsid w:val="008B10FC"/>
    <w:rsid w:val="008B39B0"/>
    <w:rsid w:val="008B3F5A"/>
    <w:rsid w:val="008C06C2"/>
    <w:rsid w:val="008C2A97"/>
    <w:rsid w:val="008C2C7C"/>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13D8"/>
    <w:rsid w:val="009114D7"/>
    <w:rsid w:val="0091348E"/>
    <w:rsid w:val="00913B66"/>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52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77988"/>
    <w:rsid w:val="00981A23"/>
    <w:rsid w:val="00985504"/>
    <w:rsid w:val="009860B5"/>
    <w:rsid w:val="009901CE"/>
    <w:rsid w:val="00991172"/>
    <w:rsid w:val="009911D5"/>
    <w:rsid w:val="00992752"/>
    <w:rsid w:val="00992878"/>
    <w:rsid w:val="0099327F"/>
    <w:rsid w:val="00993BA7"/>
    <w:rsid w:val="00994F73"/>
    <w:rsid w:val="0099524A"/>
    <w:rsid w:val="00996D6F"/>
    <w:rsid w:val="009A3B6B"/>
    <w:rsid w:val="009B3C6C"/>
    <w:rsid w:val="009B40C5"/>
    <w:rsid w:val="009B45AB"/>
    <w:rsid w:val="009B47BF"/>
    <w:rsid w:val="009B56FF"/>
    <w:rsid w:val="009B6935"/>
    <w:rsid w:val="009C067E"/>
    <w:rsid w:val="009C2C1B"/>
    <w:rsid w:val="009C4134"/>
    <w:rsid w:val="009C491F"/>
    <w:rsid w:val="009C5893"/>
    <w:rsid w:val="009D0A4B"/>
    <w:rsid w:val="009D246A"/>
    <w:rsid w:val="009D79A8"/>
    <w:rsid w:val="009D7DB2"/>
    <w:rsid w:val="009E0C85"/>
    <w:rsid w:val="009E2C0D"/>
    <w:rsid w:val="009E3D80"/>
    <w:rsid w:val="009E7750"/>
    <w:rsid w:val="009E7A9C"/>
    <w:rsid w:val="009E7B67"/>
    <w:rsid w:val="009E7C2E"/>
    <w:rsid w:val="009F1A90"/>
    <w:rsid w:val="009F37B7"/>
    <w:rsid w:val="009F54BB"/>
    <w:rsid w:val="009F5E43"/>
    <w:rsid w:val="00A00D3C"/>
    <w:rsid w:val="00A03836"/>
    <w:rsid w:val="00A03984"/>
    <w:rsid w:val="00A10F02"/>
    <w:rsid w:val="00A139E8"/>
    <w:rsid w:val="00A14E24"/>
    <w:rsid w:val="00A1518D"/>
    <w:rsid w:val="00A15BD4"/>
    <w:rsid w:val="00A164B4"/>
    <w:rsid w:val="00A200FA"/>
    <w:rsid w:val="00A21532"/>
    <w:rsid w:val="00A2341D"/>
    <w:rsid w:val="00A2361D"/>
    <w:rsid w:val="00A25947"/>
    <w:rsid w:val="00A26956"/>
    <w:rsid w:val="00A309A6"/>
    <w:rsid w:val="00A37CB9"/>
    <w:rsid w:val="00A4347A"/>
    <w:rsid w:val="00A5176B"/>
    <w:rsid w:val="00A53724"/>
    <w:rsid w:val="00A556C1"/>
    <w:rsid w:val="00A55AC0"/>
    <w:rsid w:val="00A57508"/>
    <w:rsid w:val="00A60200"/>
    <w:rsid w:val="00A60319"/>
    <w:rsid w:val="00A65A1F"/>
    <w:rsid w:val="00A65D22"/>
    <w:rsid w:val="00A6670A"/>
    <w:rsid w:val="00A70B96"/>
    <w:rsid w:val="00A73129"/>
    <w:rsid w:val="00A75A4B"/>
    <w:rsid w:val="00A815F8"/>
    <w:rsid w:val="00A82346"/>
    <w:rsid w:val="00A824E6"/>
    <w:rsid w:val="00A84761"/>
    <w:rsid w:val="00A90640"/>
    <w:rsid w:val="00A90AB9"/>
    <w:rsid w:val="00A91526"/>
    <w:rsid w:val="00A92BA1"/>
    <w:rsid w:val="00A92D5E"/>
    <w:rsid w:val="00AA14FB"/>
    <w:rsid w:val="00AA1E5C"/>
    <w:rsid w:val="00AA5962"/>
    <w:rsid w:val="00AB0E32"/>
    <w:rsid w:val="00AB2D85"/>
    <w:rsid w:val="00AB634D"/>
    <w:rsid w:val="00AB6DF1"/>
    <w:rsid w:val="00AC00A7"/>
    <w:rsid w:val="00AC054E"/>
    <w:rsid w:val="00AC36DE"/>
    <w:rsid w:val="00AC6BC6"/>
    <w:rsid w:val="00AD1434"/>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5610"/>
    <w:rsid w:val="00B27EDB"/>
    <w:rsid w:val="00B312F2"/>
    <w:rsid w:val="00B31AF8"/>
    <w:rsid w:val="00B3313E"/>
    <w:rsid w:val="00B35701"/>
    <w:rsid w:val="00B35DBE"/>
    <w:rsid w:val="00B40473"/>
    <w:rsid w:val="00B40A30"/>
    <w:rsid w:val="00B42610"/>
    <w:rsid w:val="00B42BC1"/>
    <w:rsid w:val="00B4517E"/>
    <w:rsid w:val="00B4623E"/>
    <w:rsid w:val="00B46972"/>
    <w:rsid w:val="00B47FD3"/>
    <w:rsid w:val="00B5091E"/>
    <w:rsid w:val="00B5799A"/>
    <w:rsid w:val="00B60143"/>
    <w:rsid w:val="00B60308"/>
    <w:rsid w:val="00B612A5"/>
    <w:rsid w:val="00B6199C"/>
    <w:rsid w:val="00B63469"/>
    <w:rsid w:val="00B63B52"/>
    <w:rsid w:val="00B64332"/>
    <w:rsid w:val="00B648E3"/>
    <w:rsid w:val="00B6628C"/>
    <w:rsid w:val="00B6667D"/>
    <w:rsid w:val="00B6701A"/>
    <w:rsid w:val="00B736B0"/>
    <w:rsid w:val="00B74C05"/>
    <w:rsid w:val="00B74D17"/>
    <w:rsid w:val="00B75218"/>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0D35"/>
    <w:rsid w:val="00BD1B60"/>
    <w:rsid w:val="00BD59A4"/>
    <w:rsid w:val="00BE3255"/>
    <w:rsid w:val="00BE6B90"/>
    <w:rsid w:val="00BF128E"/>
    <w:rsid w:val="00BF16AD"/>
    <w:rsid w:val="00C02D34"/>
    <w:rsid w:val="00C0325B"/>
    <w:rsid w:val="00C05098"/>
    <w:rsid w:val="00C06F44"/>
    <w:rsid w:val="00C07DD1"/>
    <w:rsid w:val="00C10CAD"/>
    <w:rsid w:val="00C1496A"/>
    <w:rsid w:val="00C1576E"/>
    <w:rsid w:val="00C15F1C"/>
    <w:rsid w:val="00C20334"/>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1C1"/>
    <w:rsid w:val="00C80D5C"/>
    <w:rsid w:val="00C80F1D"/>
    <w:rsid w:val="00C81A25"/>
    <w:rsid w:val="00C82638"/>
    <w:rsid w:val="00C83DB2"/>
    <w:rsid w:val="00C857B6"/>
    <w:rsid w:val="00C927A1"/>
    <w:rsid w:val="00C927EB"/>
    <w:rsid w:val="00C932B3"/>
    <w:rsid w:val="00C93B01"/>
    <w:rsid w:val="00C93F40"/>
    <w:rsid w:val="00C9406B"/>
    <w:rsid w:val="00C967F5"/>
    <w:rsid w:val="00CA3D0C"/>
    <w:rsid w:val="00CA40FD"/>
    <w:rsid w:val="00CB3AB8"/>
    <w:rsid w:val="00CB4529"/>
    <w:rsid w:val="00CB4663"/>
    <w:rsid w:val="00CB5424"/>
    <w:rsid w:val="00CB7C3C"/>
    <w:rsid w:val="00CC26A0"/>
    <w:rsid w:val="00CC3733"/>
    <w:rsid w:val="00CC3EE9"/>
    <w:rsid w:val="00CC6BDC"/>
    <w:rsid w:val="00CC7A4A"/>
    <w:rsid w:val="00CD1C7F"/>
    <w:rsid w:val="00CD62A6"/>
    <w:rsid w:val="00CD703D"/>
    <w:rsid w:val="00CD78CC"/>
    <w:rsid w:val="00CE2674"/>
    <w:rsid w:val="00CE61BF"/>
    <w:rsid w:val="00CE6A7C"/>
    <w:rsid w:val="00CE6A95"/>
    <w:rsid w:val="00CE768F"/>
    <w:rsid w:val="00CF08B0"/>
    <w:rsid w:val="00CF1CAF"/>
    <w:rsid w:val="00CF20E3"/>
    <w:rsid w:val="00CF2F3C"/>
    <w:rsid w:val="00CF497E"/>
    <w:rsid w:val="00CF4FEC"/>
    <w:rsid w:val="00D04091"/>
    <w:rsid w:val="00D05790"/>
    <w:rsid w:val="00D10D66"/>
    <w:rsid w:val="00D1292E"/>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21F2"/>
    <w:rsid w:val="00D631D4"/>
    <w:rsid w:val="00D6502F"/>
    <w:rsid w:val="00D65B24"/>
    <w:rsid w:val="00D65F45"/>
    <w:rsid w:val="00D675A9"/>
    <w:rsid w:val="00D679E3"/>
    <w:rsid w:val="00D67C22"/>
    <w:rsid w:val="00D738D6"/>
    <w:rsid w:val="00D73E7C"/>
    <w:rsid w:val="00D755EB"/>
    <w:rsid w:val="00D76223"/>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1E12"/>
    <w:rsid w:val="00DC2E57"/>
    <w:rsid w:val="00DC309B"/>
    <w:rsid w:val="00DC3ED0"/>
    <w:rsid w:val="00DC4DA2"/>
    <w:rsid w:val="00DC5B2C"/>
    <w:rsid w:val="00DC5C2C"/>
    <w:rsid w:val="00DC5D71"/>
    <w:rsid w:val="00DD013D"/>
    <w:rsid w:val="00DD4C17"/>
    <w:rsid w:val="00DD5B05"/>
    <w:rsid w:val="00DD5D25"/>
    <w:rsid w:val="00DD6962"/>
    <w:rsid w:val="00DE1720"/>
    <w:rsid w:val="00DE4FC3"/>
    <w:rsid w:val="00DE5664"/>
    <w:rsid w:val="00DF2B1F"/>
    <w:rsid w:val="00DF4390"/>
    <w:rsid w:val="00DF49DA"/>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E10"/>
    <w:rsid w:val="00E4054F"/>
    <w:rsid w:val="00E40989"/>
    <w:rsid w:val="00E40AFA"/>
    <w:rsid w:val="00E41043"/>
    <w:rsid w:val="00E41783"/>
    <w:rsid w:val="00E44582"/>
    <w:rsid w:val="00E44F05"/>
    <w:rsid w:val="00E507ED"/>
    <w:rsid w:val="00E51F83"/>
    <w:rsid w:val="00E52814"/>
    <w:rsid w:val="00E52E79"/>
    <w:rsid w:val="00E53182"/>
    <w:rsid w:val="00E542BC"/>
    <w:rsid w:val="00E54DA8"/>
    <w:rsid w:val="00E5541B"/>
    <w:rsid w:val="00E56CFE"/>
    <w:rsid w:val="00E57D40"/>
    <w:rsid w:val="00E605C0"/>
    <w:rsid w:val="00E6412F"/>
    <w:rsid w:val="00E65AAE"/>
    <w:rsid w:val="00E67241"/>
    <w:rsid w:val="00E70C18"/>
    <w:rsid w:val="00E71048"/>
    <w:rsid w:val="00E720B0"/>
    <w:rsid w:val="00E72324"/>
    <w:rsid w:val="00E72ABE"/>
    <w:rsid w:val="00E75C1B"/>
    <w:rsid w:val="00E75E9D"/>
    <w:rsid w:val="00E76BD1"/>
    <w:rsid w:val="00E77364"/>
    <w:rsid w:val="00E77645"/>
    <w:rsid w:val="00E80DE4"/>
    <w:rsid w:val="00E8768C"/>
    <w:rsid w:val="00E91C9A"/>
    <w:rsid w:val="00E92F48"/>
    <w:rsid w:val="00E93A18"/>
    <w:rsid w:val="00EA2F80"/>
    <w:rsid w:val="00EA58C6"/>
    <w:rsid w:val="00EA5C75"/>
    <w:rsid w:val="00EA6749"/>
    <w:rsid w:val="00EB0A95"/>
    <w:rsid w:val="00EB22F4"/>
    <w:rsid w:val="00EB3CC6"/>
    <w:rsid w:val="00EB4767"/>
    <w:rsid w:val="00EC1D41"/>
    <w:rsid w:val="00EC3517"/>
    <w:rsid w:val="00EC3EA4"/>
    <w:rsid w:val="00EC4A25"/>
    <w:rsid w:val="00EC6B55"/>
    <w:rsid w:val="00EC7900"/>
    <w:rsid w:val="00ED0967"/>
    <w:rsid w:val="00ED0E93"/>
    <w:rsid w:val="00ED1C5A"/>
    <w:rsid w:val="00ED34BC"/>
    <w:rsid w:val="00ED3EF5"/>
    <w:rsid w:val="00ED7F91"/>
    <w:rsid w:val="00EE0F12"/>
    <w:rsid w:val="00EE13EE"/>
    <w:rsid w:val="00EE2343"/>
    <w:rsid w:val="00EE5AA7"/>
    <w:rsid w:val="00EF0EAB"/>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3A38"/>
    <w:rsid w:val="00F44AA2"/>
    <w:rsid w:val="00F50255"/>
    <w:rsid w:val="00F55FC5"/>
    <w:rsid w:val="00F56031"/>
    <w:rsid w:val="00F60F9B"/>
    <w:rsid w:val="00F614AC"/>
    <w:rsid w:val="00F61AE8"/>
    <w:rsid w:val="00F62AEB"/>
    <w:rsid w:val="00F63DB8"/>
    <w:rsid w:val="00F64AEF"/>
    <w:rsid w:val="00F653B8"/>
    <w:rsid w:val="00F655F3"/>
    <w:rsid w:val="00F65C08"/>
    <w:rsid w:val="00F70647"/>
    <w:rsid w:val="00F7204E"/>
    <w:rsid w:val="00F73852"/>
    <w:rsid w:val="00F77972"/>
    <w:rsid w:val="00F86483"/>
    <w:rsid w:val="00F8688A"/>
    <w:rsid w:val="00F9377C"/>
    <w:rsid w:val="00F94940"/>
    <w:rsid w:val="00F95EDB"/>
    <w:rsid w:val="00F96804"/>
    <w:rsid w:val="00F974D0"/>
    <w:rsid w:val="00F97D2F"/>
    <w:rsid w:val="00FA0DFF"/>
    <w:rsid w:val="00FA1266"/>
    <w:rsid w:val="00FA7625"/>
    <w:rsid w:val="00FA77A1"/>
    <w:rsid w:val="00FB03C5"/>
    <w:rsid w:val="00FB6061"/>
    <w:rsid w:val="00FC0A0F"/>
    <w:rsid w:val="00FC1192"/>
    <w:rsid w:val="00FC29A6"/>
    <w:rsid w:val="00FC66C3"/>
    <w:rsid w:val="00FC6F92"/>
    <w:rsid w:val="00FD0FED"/>
    <w:rsid w:val="00FD19A5"/>
    <w:rsid w:val="00FD4813"/>
    <w:rsid w:val="00FD53F3"/>
    <w:rsid w:val="00FD5733"/>
    <w:rsid w:val="00FD6FA7"/>
    <w:rsid w:val="00FD7040"/>
    <w:rsid w:val="00FE2287"/>
    <w:rsid w:val="00FE2D04"/>
    <w:rsid w:val="00FE4CDB"/>
    <w:rsid w:val="00FE63B0"/>
    <w:rsid w:val="00FF1DAA"/>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styleId="CommentReference">
    <w:name w:val="annotation reference"/>
    <w:basedOn w:val="DefaultParagraphFont"/>
    <w:rsid w:val="008A0777"/>
    <w:rPr>
      <w:sz w:val="16"/>
      <w:szCs w:val="16"/>
    </w:rPr>
  </w:style>
  <w:style w:type="paragraph" w:styleId="CommentText">
    <w:name w:val="annotation text"/>
    <w:basedOn w:val="Normal"/>
    <w:link w:val="CommentTextChar"/>
    <w:rsid w:val="008A0777"/>
    <w:pPr>
      <w:spacing w:line="240" w:lineRule="auto"/>
    </w:pPr>
  </w:style>
  <w:style w:type="character" w:customStyle="1" w:styleId="CommentTextChar">
    <w:name w:val="Comment Text Char"/>
    <w:basedOn w:val="DefaultParagraphFont"/>
    <w:link w:val="CommentText"/>
    <w:rsid w:val="008A0777"/>
    <w:rPr>
      <w:lang w:eastAsia="en-US"/>
    </w:rPr>
  </w:style>
  <w:style w:type="paragraph" w:styleId="CommentSubject">
    <w:name w:val="annotation subject"/>
    <w:basedOn w:val="CommentText"/>
    <w:next w:val="CommentText"/>
    <w:link w:val="CommentSubjectChar"/>
    <w:rsid w:val="008A0777"/>
    <w:rPr>
      <w:b/>
      <w:bCs/>
    </w:rPr>
  </w:style>
  <w:style w:type="character" w:customStyle="1" w:styleId="CommentSubjectChar">
    <w:name w:val="Comment Subject Char"/>
    <w:basedOn w:val="CommentTextChar"/>
    <w:link w:val="CommentSubject"/>
    <w:rsid w:val="008A0777"/>
    <w:rPr>
      <w:b/>
      <w:bCs/>
      <w:lang w:eastAsia="en-US"/>
    </w:rPr>
  </w:style>
  <w:style w:type="character" w:customStyle="1" w:styleId="B1Char">
    <w:name w:val="B1 Char"/>
    <w:link w:val="B1"/>
    <w:qFormat/>
    <w:rsid w:val="002F67AB"/>
    <w:rPr>
      <w:lang w:eastAsia="en-US"/>
    </w:rPr>
  </w:style>
  <w:style w:type="character" w:customStyle="1" w:styleId="B2Char">
    <w:name w:val="B2 Char"/>
    <w:link w:val="B2"/>
    <w:qFormat/>
    <w:rsid w:val="002F67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53838225">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45997511">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3</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5</cp:revision>
  <cp:lastPrinted>2019-02-25T14:05:00Z</cp:lastPrinted>
  <dcterms:created xsi:type="dcterms:W3CDTF">2023-02-16T00:19:00Z</dcterms:created>
  <dcterms:modified xsi:type="dcterms:W3CDTF">2023-02-17T19:22:00Z</dcterms:modified>
  <cp:category/>
</cp:coreProperties>
</file>